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0A63" w14:textId="77777777" w:rsidR="00D66E57" w:rsidRPr="00BD181C" w:rsidRDefault="00E418D4" w:rsidP="005E04CD">
      <w:pPr>
        <w:spacing w:line="240" w:lineRule="auto"/>
        <w:jc w:val="center"/>
        <w:rPr>
          <w:rFonts w:ascii="Arial" w:hAnsi="Arial" w:cs="Arial"/>
          <w:b/>
        </w:rPr>
      </w:pPr>
      <w:r w:rsidRPr="00BD181C">
        <w:rPr>
          <w:rFonts w:ascii="Arial" w:hAnsi="Arial" w:cs="Arial"/>
          <w:b/>
        </w:rPr>
        <w:t xml:space="preserve">AGREEMENT FOR THE PROVISIONAL SETTLEMENT OF CERTAIN INSURANCE CLAIMS ARISING FROM THE LOSS OF </w:t>
      </w:r>
      <w:r w:rsidR="003F7880" w:rsidRPr="00BD181C">
        <w:rPr>
          <w:rFonts w:ascii="Arial" w:hAnsi="Arial" w:cs="Arial"/>
          <w:b/>
        </w:rPr>
        <w:t xml:space="preserve">[ </w:t>
      </w:r>
      <w:r w:rsidR="003F7880" w:rsidRPr="00BD181C">
        <w:rPr>
          <w:rFonts w:ascii="Arial" w:hAnsi="Arial" w:cs="Arial"/>
          <w:b/>
          <w:i/>
        </w:rPr>
        <w:t>insert details</w:t>
      </w:r>
      <w:r w:rsidR="003F7880" w:rsidRPr="00BD181C">
        <w:rPr>
          <w:rFonts w:ascii="Arial" w:hAnsi="Arial" w:cs="Arial"/>
          <w:b/>
        </w:rPr>
        <w:t xml:space="preserve"> ]</w:t>
      </w:r>
    </w:p>
    <w:p w14:paraId="791C6DAD" w14:textId="77777777" w:rsidR="00D66E57" w:rsidRPr="004F7CBF" w:rsidRDefault="00D66E57" w:rsidP="005E04CD">
      <w:pPr>
        <w:spacing w:line="240" w:lineRule="auto"/>
        <w:rPr>
          <w:rFonts w:ascii="Arial" w:hAnsi="Arial" w:cs="Arial"/>
        </w:rPr>
      </w:pPr>
    </w:p>
    <w:p w14:paraId="52A86D66" w14:textId="77777777" w:rsidR="003A7BE9" w:rsidRPr="004F7CBF" w:rsidRDefault="003A7BE9" w:rsidP="005E04CD">
      <w:pPr>
        <w:spacing w:line="240" w:lineRule="auto"/>
        <w:jc w:val="center"/>
        <w:rPr>
          <w:rFonts w:ascii="Arial" w:hAnsi="Arial" w:cs="Arial"/>
        </w:rPr>
      </w:pPr>
      <w:r w:rsidRPr="004F7CBF">
        <w:rPr>
          <w:rFonts w:ascii="Arial" w:hAnsi="Arial" w:cs="Arial"/>
        </w:rPr>
        <w:t>MADE ON</w:t>
      </w:r>
      <w:r w:rsidR="00686CB0" w:rsidRPr="004F7CBF">
        <w:rPr>
          <w:rFonts w:ascii="Arial" w:hAnsi="Arial" w:cs="Arial"/>
        </w:rPr>
        <w:t xml:space="preserve"> THIS</w:t>
      </w:r>
      <w:r w:rsidRPr="004F7CBF">
        <w:rPr>
          <w:rFonts w:ascii="Arial" w:hAnsi="Arial" w:cs="Arial"/>
        </w:rPr>
        <w:t xml:space="preserve"> </w:t>
      </w:r>
      <w:r w:rsidR="00AC4635" w:rsidRPr="004F7CBF">
        <w:rPr>
          <w:rFonts w:ascii="Arial" w:hAnsi="Arial" w:cs="Arial"/>
        </w:rPr>
        <w:t>____</w:t>
      </w:r>
      <w:r w:rsidRPr="004F7CBF">
        <w:rPr>
          <w:rFonts w:ascii="Arial" w:hAnsi="Arial" w:cs="Arial"/>
        </w:rPr>
        <w:t xml:space="preserve"> DAY OF </w:t>
      </w:r>
      <w:r w:rsidR="003F7880" w:rsidRPr="004F7CBF">
        <w:rPr>
          <w:rFonts w:ascii="Arial" w:hAnsi="Arial" w:cs="Arial"/>
        </w:rPr>
        <w:t xml:space="preserve">[ </w:t>
      </w:r>
      <w:r w:rsidR="003F7880" w:rsidRPr="004F7CBF">
        <w:rPr>
          <w:rFonts w:ascii="Arial" w:hAnsi="Arial" w:cs="Arial"/>
          <w:i/>
        </w:rPr>
        <w:t xml:space="preserve">insert month </w:t>
      </w:r>
      <w:r w:rsidR="003F7880" w:rsidRPr="004F7CBF">
        <w:rPr>
          <w:rFonts w:ascii="Arial" w:hAnsi="Arial" w:cs="Arial"/>
        </w:rPr>
        <w:t>]</w:t>
      </w:r>
      <w:r w:rsidR="004D11E9" w:rsidRPr="004F7CBF">
        <w:rPr>
          <w:rFonts w:ascii="Arial" w:hAnsi="Arial" w:cs="Arial"/>
        </w:rPr>
        <w:t xml:space="preserve"> </w:t>
      </w:r>
      <w:r w:rsidR="003F7880" w:rsidRPr="004F7CBF">
        <w:rPr>
          <w:rFonts w:ascii="Arial" w:hAnsi="Arial" w:cs="Arial"/>
        </w:rPr>
        <w:t xml:space="preserve"> [ </w:t>
      </w:r>
      <w:r w:rsidR="003F7880" w:rsidRPr="004F7CBF">
        <w:rPr>
          <w:rFonts w:ascii="Arial" w:hAnsi="Arial" w:cs="Arial"/>
          <w:i/>
        </w:rPr>
        <w:t xml:space="preserve">insert year </w:t>
      </w:r>
      <w:r w:rsidR="003F7880" w:rsidRPr="004F7CBF">
        <w:rPr>
          <w:rFonts w:ascii="Arial" w:hAnsi="Arial" w:cs="Arial"/>
        </w:rPr>
        <w:t>]</w:t>
      </w:r>
    </w:p>
    <w:p w14:paraId="2279BD18" w14:textId="77777777" w:rsidR="003A7BE9" w:rsidRPr="004F7CBF" w:rsidRDefault="003A7BE9" w:rsidP="005E04CD">
      <w:pPr>
        <w:spacing w:line="240" w:lineRule="auto"/>
        <w:rPr>
          <w:rFonts w:ascii="Arial" w:hAnsi="Arial" w:cs="Arial"/>
        </w:rPr>
      </w:pPr>
    </w:p>
    <w:p w14:paraId="33580FCC" w14:textId="77777777" w:rsidR="00E418D4" w:rsidRPr="004F7CBF" w:rsidRDefault="00E418D4" w:rsidP="005E04CD">
      <w:pPr>
        <w:spacing w:line="240" w:lineRule="auto"/>
        <w:rPr>
          <w:rFonts w:ascii="Arial" w:hAnsi="Arial" w:cs="Arial"/>
        </w:rPr>
      </w:pPr>
      <w:r w:rsidRPr="004F7CBF">
        <w:rPr>
          <w:rFonts w:ascii="Arial" w:hAnsi="Arial" w:cs="Arial"/>
        </w:rPr>
        <w:t>BETWEEN:</w:t>
      </w:r>
    </w:p>
    <w:p w14:paraId="5462C2ED" w14:textId="77777777" w:rsidR="00E418D4" w:rsidRPr="004F7CBF" w:rsidRDefault="00E418D4" w:rsidP="005E04CD">
      <w:pPr>
        <w:spacing w:line="240" w:lineRule="auto"/>
        <w:rPr>
          <w:rFonts w:ascii="Arial" w:hAnsi="Arial" w:cs="Arial"/>
        </w:rPr>
      </w:pPr>
    </w:p>
    <w:p w14:paraId="6BDCD251" w14:textId="77777777" w:rsidR="00E418D4" w:rsidRPr="004F7CBF" w:rsidRDefault="003F7880" w:rsidP="005E04CD">
      <w:pPr>
        <w:pStyle w:val="ListParagraph"/>
        <w:numPr>
          <w:ilvl w:val="0"/>
          <w:numId w:val="23"/>
        </w:numPr>
        <w:spacing w:after="0" w:line="240" w:lineRule="auto"/>
        <w:ind w:hanging="720"/>
        <w:rPr>
          <w:rFonts w:ascii="Arial" w:hAnsi="Arial" w:cs="Arial"/>
        </w:rPr>
      </w:pPr>
      <w:r w:rsidRPr="004F7CBF">
        <w:rPr>
          <w:rFonts w:ascii="Arial" w:hAnsi="Arial" w:cs="Arial"/>
        </w:rPr>
        <w:t xml:space="preserve">[ </w:t>
      </w:r>
      <w:r w:rsidRPr="004F7CBF">
        <w:rPr>
          <w:rFonts w:ascii="Arial" w:hAnsi="Arial" w:cs="Arial"/>
          <w:i/>
        </w:rPr>
        <w:t xml:space="preserve">Reinsured / cedent </w:t>
      </w:r>
      <w:r w:rsidRPr="004F7CBF">
        <w:rPr>
          <w:rFonts w:ascii="Arial" w:hAnsi="Arial" w:cs="Arial"/>
        </w:rPr>
        <w:t xml:space="preserve"> ]</w:t>
      </w:r>
      <w:r w:rsidR="00AA6940" w:rsidRPr="004F7CBF">
        <w:rPr>
          <w:rFonts w:ascii="Arial" w:hAnsi="Arial" w:cs="Arial"/>
        </w:rPr>
        <w:t xml:space="preserve">, a company </w:t>
      </w:r>
      <w:r w:rsidR="00E418D4" w:rsidRPr="004F7CBF">
        <w:rPr>
          <w:rFonts w:ascii="Arial" w:hAnsi="Arial" w:cs="Arial"/>
        </w:rPr>
        <w:t xml:space="preserve">registered in </w:t>
      </w:r>
      <w:r w:rsidRPr="004F7CBF">
        <w:rPr>
          <w:rFonts w:ascii="Arial" w:hAnsi="Arial" w:cs="Arial"/>
        </w:rPr>
        <w:t xml:space="preserve">[ </w:t>
      </w:r>
      <w:r w:rsidRPr="004F7CBF">
        <w:rPr>
          <w:rFonts w:ascii="Arial" w:hAnsi="Arial" w:cs="Arial"/>
          <w:i/>
        </w:rPr>
        <w:t xml:space="preserve">country </w:t>
      </w:r>
      <w:r w:rsidRPr="004F7CBF">
        <w:rPr>
          <w:rFonts w:ascii="Arial" w:hAnsi="Arial" w:cs="Arial"/>
        </w:rPr>
        <w:t>]</w:t>
      </w:r>
      <w:r w:rsidR="00E418D4" w:rsidRPr="004F7CBF">
        <w:rPr>
          <w:rFonts w:ascii="Arial" w:hAnsi="Arial" w:cs="Arial"/>
        </w:rPr>
        <w:t xml:space="preserve"> whose registered office is at </w:t>
      </w:r>
      <w:r w:rsidRPr="004F7CBF">
        <w:rPr>
          <w:rFonts w:ascii="Arial" w:hAnsi="Arial" w:cs="Arial"/>
        </w:rPr>
        <w:t xml:space="preserve">[ </w:t>
      </w:r>
      <w:r w:rsidRPr="004F7CBF">
        <w:rPr>
          <w:rFonts w:ascii="Arial" w:hAnsi="Arial" w:cs="Arial"/>
          <w:i/>
        </w:rPr>
        <w:t xml:space="preserve">insert address </w:t>
      </w:r>
      <w:r w:rsidRPr="004F7CBF">
        <w:rPr>
          <w:rFonts w:ascii="Arial" w:hAnsi="Arial" w:cs="Arial"/>
        </w:rPr>
        <w:t>]</w:t>
      </w:r>
      <w:r w:rsidR="009647A3" w:rsidRPr="004F7CBF">
        <w:rPr>
          <w:rFonts w:ascii="Arial" w:hAnsi="Arial" w:cs="Arial"/>
        </w:rPr>
        <w:t xml:space="preserve"> </w:t>
      </w:r>
      <w:r w:rsidR="00D55E45" w:rsidRPr="004F7CBF">
        <w:rPr>
          <w:rFonts w:ascii="Arial" w:hAnsi="Arial" w:cs="Arial"/>
        </w:rPr>
        <w:t>(</w:t>
      </w:r>
      <w:r w:rsidR="00BA0BA4" w:rsidRPr="004F7CBF">
        <w:rPr>
          <w:rFonts w:ascii="Arial" w:hAnsi="Arial" w:cs="Arial"/>
        </w:rPr>
        <w:t>"</w:t>
      </w:r>
      <w:r w:rsidRPr="004F7CBF">
        <w:rPr>
          <w:rFonts w:ascii="Arial" w:hAnsi="Arial" w:cs="Arial"/>
          <w:i/>
        </w:rPr>
        <w:t>insert definition</w:t>
      </w:r>
      <w:r w:rsidR="00BA0BA4" w:rsidRPr="004F7CBF">
        <w:rPr>
          <w:rFonts w:ascii="Arial" w:hAnsi="Arial" w:cs="Arial"/>
        </w:rPr>
        <w:t>"</w:t>
      </w:r>
      <w:r w:rsidR="003A7BE9" w:rsidRPr="004F7CBF">
        <w:rPr>
          <w:rFonts w:ascii="Arial" w:hAnsi="Arial" w:cs="Arial"/>
        </w:rPr>
        <w:t>)</w:t>
      </w:r>
    </w:p>
    <w:p w14:paraId="117D4D90" w14:textId="77777777" w:rsidR="005142CD" w:rsidRPr="004F7CBF" w:rsidRDefault="005142CD" w:rsidP="005E04CD">
      <w:pPr>
        <w:pStyle w:val="ListParagraph"/>
        <w:spacing w:after="0" w:line="240" w:lineRule="auto"/>
        <w:ind w:hanging="720"/>
        <w:rPr>
          <w:rFonts w:ascii="Arial" w:hAnsi="Arial" w:cs="Arial"/>
        </w:rPr>
      </w:pPr>
    </w:p>
    <w:p w14:paraId="0F154297" w14:textId="77777777" w:rsidR="00E418D4" w:rsidRPr="004F7CBF" w:rsidRDefault="009072DA" w:rsidP="005E04CD">
      <w:pPr>
        <w:pStyle w:val="ListParagraph"/>
        <w:numPr>
          <w:ilvl w:val="0"/>
          <w:numId w:val="23"/>
        </w:numPr>
        <w:spacing w:after="0" w:line="240" w:lineRule="auto"/>
        <w:ind w:hanging="720"/>
        <w:rPr>
          <w:rFonts w:ascii="Arial" w:hAnsi="Arial" w:cs="Arial"/>
        </w:rPr>
      </w:pPr>
      <w:r w:rsidRPr="004F7CBF">
        <w:rPr>
          <w:rFonts w:ascii="Arial" w:hAnsi="Arial" w:cs="Arial"/>
        </w:rPr>
        <w:t>THE</w:t>
      </w:r>
      <w:r w:rsidR="00E418D4" w:rsidRPr="004F7CBF">
        <w:rPr>
          <w:rFonts w:ascii="Arial" w:hAnsi="Arial" w:cs="Arial"/>
        </w:rPr>
        <w:t xml:space="preserve"> RE</w:t>
      </w:r>
      <w:r w:rsidR="00450DDF" w:rsidRPr="004F7CBF">
        <w:rPr>
          <w:rFonts w:ascii="Arial" w:hAnsi="Arial" w:cs="Arial"/>
        </w:rPr>
        <w:t>INSURERS</w:t>
      </w:r>
      <w:r w:rsidR="00E418D4" w:rsidRPr="004F7CBF">
        <w:rPr>
          <w:rFonts w:ascii="Arial" w:hAnsi="Arial" w:cs="Arial"/>
        </w:rPr>
        <w:t xml:space="preserve"> </w:t>
      </w:r>
      <w:r w:rsidR="00A435FC" w:rsidRPr="004F7CBF">
        <w:rPr>
          <w:rFonts w:ascii="Arial" w:hAnsi="Arial" w:cs="Arial"/>
        </w:rPr>
        <w:t>SUBSCRIBING TO THE HAR</w:t>
      </w:r>
      <w:r w:rsidR="009647A3" w:rsidRPr="004F7CBF">
        <w:rPr>
          <w:rFonts w:ascii="Arial" w:hAnsi="Arial" w:cs="Arial"/>
        </w:rPr>
        <w:t xml:space="preserve"> REINSURANCE WITH UNIQUE MARKET REFERENCE </w:t>
      </w:r>
      <w:r w:rsidR="003F7880" w:rsidRPr="004F7CBF">
        <w:rPr>
          <w:rFonts w:ascii="Arial" w:hAnsi="Arial" w:cs="Arial"/>
        </w:rPr>
        <w:t>[                     ]</w:t>
      </w:r>
      <w:r w:rsidR="00E418D4" w:rsidRPr="004F7CBF">
        <w:rPr>
          <w:rFonts w:ascii="Arial" w:hAnsi="Arial" w:cs="Arial"/>
        </w:rPr>
        <w:t xml:space="preserve"> (</w:t>
      </w:r>
      <w:r w:rsidRPr="004F7CBF">
        <w:rPr>
          <w:rFonts w:ascii="Arial" w:hAnsi="Arial" w:cs="Arial"/>
        </w:rPr>
        <w:t xml:space="preserve">together </w:t>
      </w:r>
      <w:r w:rsidR="003A7BE9" w:rsidRPr="004F7CBF">
        <w:rPr>
          <w:rFonts w:ascii="Arial" w:hAnsi="Arial" w:cs="Arial"/>
        </w:rPr>
        <w:t xml:space="preserve">the </w:t>
      </w:r>
      <w:r w:rsidR="00BA0BA4" w:rsidRPr="004F7CBF">
        <w:rPr>
          <w:rFonts w:ascii="Arial" w:hAnsi="Arial" w:cs="Arial"/>
        </w:rPr>
        <w:t>"</w:t>
      </w:r>
      <w:r w:rsidR="00E418D4" w:rsidRPr="004F7CBF">
        <w:rPr>
          <w:rFonts w:ascii="Arial" w:hAnsi="Arial" w:cs="Arial"/>
          <w:b/>
        </w:rPr>
        <w:t xml:space="preserve">HAR </w:t>
      </w:r>
      <w:r w:rsidR="003A7BE9" w:rsidRPr="004F7CBF">
        <w:rPr>
          <w:rFonts w:ascii="Arial" w:hAnsi="Arial" w:cs="Arial"/>
          <w:b/>
        </w:rPr>
        <w:t>Reinsurers</w:t>
      </w:r>
      <w:r w:rsidR="00BA0BA4" w:rsidRPr="004F7CBF">
        <w:rPr>
          <w:rFonts w:ascii="Arial" w:hAnsi="Arial" w:cs="Arial"/>
        </w:rPr>
        <w:t>"</w:t>
      </w:r>
      <w:r w:rsidR="00E418D4" w:rsidRPr="004F7CBF">
        <w:rPr>
          <w:rFonts w:ascii="Arial" w:hAnsi="Arial" w:cs="Arial"/>
        </w:rPr>
        <w:t>)</w:t>
      </w:r>
    </w:p>
    <w:p w14:paraId="3DA853F4" w14:textId="77777777" w:rsidR="005142CD" w:rsidRPr="004F7CBF" w:rsidRDefault="005142CD" w:rsidP="005E04CD">
      <w:pPr>
        <w:pStyle w:val="ListParagraph"/>
        <w:spacing w:after="0" w:line="240" w:lineRule="auto"/>
        <w:ind w:hanging="720"/>
        <w:rPr>
          <w:rFonts w:ascii="Arial" w:hAnsi="Arial" w:cs="Arial"/>
        </w:rPr>
      </w:pPr>
    </w:p>
    <w:p w14:paraId="7DA97AD9" w14:textId="77777777" w:rsidR="00E418D4" w:rsidRPr="004F7CBF" w:rsidRDefault="00E418D4" w:rsidP="005E04CD">
      <w:pPr>
        <w:pStyle w:val="ListParagraph"/>
        <w:numPr>
          <w:ilvl w:val="0"/>
          <w:numId w:val="23"/>
        </w:numPr>
        <w:spacing w:after="0" w:line="240" w:lineRule="auto"/>
        <w:ind w:hanging="720"/>
        <w:rPr>
          <w:rFonts w:ascii="Arial" w:hAnsi="Arial" w:cs="Arial"/>
        </w:rPr>
      </w:pPr>
      <w:r w:rsidRPr="004F7CBF">
        <w:rPr>
          <w:rFonts w:ascii="Arial" w:hAnsi="Arial" w:cs="Arial"/>
        </w:rPr>
        <w:t xml:space="preserve">THE REINSURERS </w:t>
      </w:r>
      <w:r w:rsidR="00A435FC" w:rsidRPr="004F7CBF">
        <w:rPr>
          <w:rFonts w:ascii="Arial" w:hAnsi="Arial" w:cs="Arial"/>
        </w:rPr>
        <w:t>SUBSCRIBING TO THE WAR RISK</w:t>
      </w:r>
      <w:r w:rsidR="00CB330E" w:rsidRPr="004F7CBF">
        <w:rPr>
          <w:rFonts w:ascii="Arial" w:hAnsi="Arial" w:cs="Arial"/>
        </w:rPr>
        <w:t>S</w:t>
      </w:r>
      <w:r w:rsidR="00A435FC" w:rsidRPr="004F7CBF">
        <w:rPr>
          <w:rFonts w:ascii="Arial" w:hAnsi="Arial" w:cs="Arial"/>
        </w:rPr>
        <w:t xml:space="preserve"> REINSURANCE WITH </w:t>
      </w:r>
      <w:r w:rsidR="00A84C16" w:rsidRPr="004F7CBF">
        <w:rPr>
          <w:rFonts w:ascii="Arial" w:hAnsi="Arial" w:cs="Arial"/>
        </w:rPr>
        <w:t xml:space="preserve">UNIQUE MARKET REFERENCE </w:t>
      </w:r>
      <w:r w:rsidR="003F7880" w:rsidRPr="004F7CBF">
        <w:rPr>
          <w:rFonts w:ascii="Arial" w:hAnsi="Arial" w:cs="Arial"/>
        </w:rPr>
        <w:t>[                           ]</w:t>
      </w:r>
      <w:r w:rsidRPr="004F7CBF">
        <w:rPr>
          <w:rFonts w:ascii="Arial" w:hAnsi="Arial" w:cs="Arial"/>
        </w:rPr>
        <w:t xml:space="preserve"> (</w:t>
      </w:r>
      <w:r w:rsidR="00664A24" w:rsidRPr="004F7CBF">
        <w:rPr>
          <w:rFonts w:ascii="Arial" w:hAnsi="Arial" w:cs="Arial"/>
        </w:rPr>
        <w:t xml:space="preserve">together </w:t>
      </w:r>
      <w:r w:rsidR="003A7BE9" w:rsidRPr="004F7CBF">
        <w:rPr>
          <w:rFonts w:ascii="Arial" w:hAnsi="Arial" w:cs="Arial"/>
        </w:rPr>
        <w:t xml:space="preserve">the </w:t>
      </w:r>
      <w:r w:rsidR="00BA0BA4" w:rsidRPr="004F7CBF">
        <w:rPr>
          <w:rFonts w:ascii="Arial" w:hAnsi="Arial" w:cs="Arial"/>
        </w:rPr>
        <w:t>"</w:t>
      </w:r>
      <w:r w:rsidR="003A7BE9" w:rsidRPr="004F7CBF">
        <w:rPr>
          <w:rFonts w:ascii="Arial" w:hAnsi="Arial" w:cs="Arial"/>
          <w:b/>
        </w:rPr>
        <w:t xml:space="preserve">War </w:t>
      </w:r>
      <w:r w:rsidR="00B117C3" w:rsidRPr="004F7CBF">
        <w:rPr>
          <w:rFonts w:ascii="Arial" w:hAnsi="Arial" w:cs="Arial"/>
          <w:b/>
        </w:rPr>
        <w:t xml:space="preserve">Risks </w:t>
      </w:r>
      <w:r w:rsidR="003A7BE9" w:rsidRPr="004F7CBF">
        <w:rPr>
          <w:rFonts w:ascii="Arial" w:hAnsi="Arial" w:cs="Arial"/>
          <w:b/>
        </w:rPr>
        <w:t>Reinsurers</w:t>
      </w:r>
      <w:r w:rsidR="00BA0BA4" w:rsidRPr="004F7CBF">
        <w:rPr>
          <w:rFonts w:ascii="Arial" w:hAnsi="Arial" w:cs="Arial"/>
        </w:rPr>
        <w:t>"</w:t>
      </w:r>
      <w:r w:rsidRPr="004F7CBF">
        <w:rPr>
          <w:rFonts w:ascii="Arial" w:hAnsi="Arial" w:cs="Arial"/>
        </w:rPr>
        <w:t>)</w:t>
      </w:r>
    </w:p>
    <w:p w14:paraId="69DAD469" w14:textId="77777777" w:rsidR="00FC4F60" w:rsidRPr="004F7CBF" w:rsidRDefault="00FC4F60" w:rsidP="005E04CD">
      <w:pPr>
        <w:spacing w:line="240" w:lineRule="auto"/>
        <w:ind w:left="709" w:hanging="709"/>
        <w:rPr>
          <w:rFonts w:ascii="Arial" w:hAnsi="Arial" w:cs="Arial"/>
        </w:rPr>
      </w:pPr>
    </w:p>
    <w:p w14:paraId="0B13AA79" w14:textId="77777777" w:rsidR="00FC4F60" w:rsidRPr="004F7CBF" w:rsidRDefault="00FC4F60" w:rsidP="005E04CD">
      <w:pPr>
        <w:spacing w:line="240" w:lineRule="auto"/>
        <w:ind w:left="709" w:hanging="709"/>
        <w:rPr>
          <w:rFonts w:ascii="Arial" w:hAnsi="Arial" w:cs="Arial"/>
        </w:rPr>
      </w:pPr>
      <w:r w:rsidRPr="004F7CBF">
        <w:rPr>
          <w:rFonts w:ascii="Arial" w:hAnsi="Arial" w:cs="Arial"/>
        </w:rPr>
        <w:t>Together, the "</w:t>
      </w:r>
      <w:r w:rsidRPr="004F7CBF">
        <w:rPr>
          <w:rFonts w:ascii="Arial" w:hAnsi="Arial" w:cs="Arial"/>
          <w:b/>
        </w:rPr>
        <w:t>Parties</w:t>
      </w:r>
      <w:r w:rsidRPr="004F7CBF">
        <w:rPr>
          <w:rFonts w:ascii="Arial" w:hAnsi="Arial" w:cs="Arial"/>
        </w:rPr>
        <w:t>".</w:t>
      </w:r>
    </w:p>
    <w:p w14:paraId="0C7F8DC5" w14:textId="77777777" w:rsidR="00E418D4" w:rsidRPr="004F7CBF" w:rsidRDefault="00E418D4" w:rsidP="005E04CD">
      <w:pPr>
        <w:spacing w:line="240" w:lineRule="auto"/>
        <w:rPr>
          <w:rFonts w:ascii="Arial" w:hAnsi="Arial" w:cs="Arial"/>
        </w:rPr>
      </w:pPr>
    </w:p>
    <w:p w14:paraId="146E7FAF" w14:textId="77777777" w:rsidR="00E418D4" w:rsidRPr="004F7CBF" w:rsidRDefault="00E418D4" w:rsidP="005E04CD">
      <w:pPr>
        <w:spacing w:line="240" w:lineRule="auto"/>
        <w:rPr>
          <w:rFonts w:ascii="Arial" w:hAnsi="Arial" w:cs="Arial"/>
          <w:b/>
        </w:rPr>
      </w:pPr>
      <w:r w:rsidRPr="004F7CBF">
        <w:rPr>
          <w:rFonts w:ascii="Arial" w:hAnsi="Arial" w:cs="Arial"/>
          <w:b/>
        </w:rPr>
        <w:t>WHEREAS:</w:t>
      </w:r>
    </w:p>
    <w:p w14:paraId="6E250A21" w14:textId="77777777" w:rsidR="00E418D4" w:rsidRPr="004F7CBF" w:rsidRDefault="00E418D4" w:rsidP="005E04CD">
      <w:pPr>
        <w:spacing w:line="240" w:lineRule="auto"/>
        <w:rPr>
          <w:rFonts w:ascii="Arial" w:hAnsi="Arial" w:cs="Arial"/>
        </w:rPr>
      </w:pPr>
    </w:p>
    <w:p w14:paraId="1E027E9D" w14:textId="77777777" w:rsidR="00E418D4" w:rsidRPr="004F7CBF" w:rsidRDefault="003F7880"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 </w:t>
      </w:r>
      <w:r w:rsidRPr="004F7CBF">
        <w:rPr>
          <w:rFonts w:ascii="Arial" w:hAnsi="Arial" w:cs="Arial"/>
          <w:i/>
        </w:rPr>
        <w:t xml:space="preserve">Reinsured </w:t>
      </w:r>
      <w:r w:rsidRPr="004F7CBF">
        <w:rPr>
          <w:rFonts w:ascii="Arial" w:hAnsi="Arial" w:cs="Arial"/>
        </w:rPr>
        <w:t>]</w:t>
      </w:r>
      <w:r w:rsidR="00E418D4" w:rsidRPr="004F7CBF">
        <w:rPr>
          <w:rFonts w:ascii="Arial" w:hAnsi="Arial" w:cs="Arial"/>
        </w:rPr>
        <w:t xml:space="preserve"> is the </w:t>
      </w:r>
      <w:r w:rsidR="00B117C3" w:rsidRPr="004F7CBF">
        <w:rPr>
          <w:rFonts w:ascii="Arial" w:hAnsi="Arial" w:cs="Arial"/>
        </w:rPr>
        <w:t xml:space="preserve">sole </w:t>
      </w:r>
      <w:r w:rsidR="00E418D4" w:rsidRPr="004F7CBF">
        <w:rPr>
          <w:rFonts w:ascii="Arial" w:hAnsi="Arial" w:cs="Arial"/>
        </w:rPr>
        <w:t>insurer</w:t>
      </w:r>
      <w:r w:rsidR="00B117C3" w:rsidRPr="004F7CBF">
        <w:rPr>
          <w:rFonts w:ascii="Arial" w:hAnsi="Arial" w:cs="Arial"/>
        </w:rPr>
        <w:t>,</w:t>
      </w:r>
      <w:r w:rsidR="00E418D4" w:rsidRPr="004F7CBF">
        <w:rPr>
          <w:rFonts w:ascii="Arial" w:hAnsi="Arial" w:cs="Arial"/>
        </w:rPr>
        <w:t xml:space="preserve"> under </w:t>
      </w:r>
      <w:r w:rsidR="002C6EA4" w:rsidRPr="004F7CBF">
        <w:rPr>
          <w:rFonts w:ascii="Arial" w:hAnsi="Arial" w:cs="Arial"/>
        </w:rPr>
        <w:t>a policy of Airline Hull (Including Spares) All Risks &amp; Liabilities Insurance</w:t>
      </w:r>
      <w:r w:rsidR="00E418D4" w:rsidRPr="004F7CBF">
        <w:rPr>
          <w:rFonts w:ascii="Arial" w:hAnsi="Arial" w:cs="Arial"/>
        </w:rPr>
        <w:t xml:space="preserve"> with number </w:t>
      </w:r>
      <w:r w:rsidRPr="004F7CBF">
        <w:rPr>
          <w:rFonts w:ascii="Arial" w:hAnsi="Arial" w:cs="Arial"/>
        </w:rPr>
        <w:t xml:space="preserve">[             ] </w:t>
      </w:r>
      <w:r w:rsidR="00367006" w:rsidRPr="004F7CBF">
        <w:rPr>
          <w:rFonts w:ascii="Arial" w:hAnsi="Arial" w:cs="Arial"/>
        </w:rPr>
        <w:t xml:space="preserve">and for the </w:t>
      </w:r>
      <w:r w:rsidR="008F449E" w:rsidRPr="004F7CBF">
        <w:rPr>
          <w:rFonts w:ascii="Arial" w:hAnsi="Arial" w:cs="Arial"/>
        </w:rPr>
        <w:t xml:space="preserve">period </w:t>
      </w:r>
      <w:r w:rsidRPr="004F7CBF">
        <w:rPr>
          <w:rFonts w:ascii="Arial" w:hAnsi="Arial" w:cs="Arial"/>
        </w:rPr>
        <w:t xml:space="preserve">[           ] </w:t>
      </w:r>
      <w:r w:rsidR="00A84C16" w:rsidRPr="004F7CBF">
        <w:rPr>
          <w:rFonts w:ascii="Arial" w:hAnsi="Arial" w:cs="Arial"/>
        </w:rPr>
        <w:t xml:space="preserve">to </w:t>
      </w:r>
      <w:r w:rsidRPr="004F7CBF">
        <w:rPr>
          <w:rFonts w:ascii="Arial" w:hAnsi="Arial" w:cs="Arial"/>
        </w:rPr>
        <w:t>[               ]</w:t>
      </w:r>
      <w:r w:rsidR="00B117C3" w:rsidRPr="004F7CBF">
        <w:rPr>
          <w:rFonts w:ascii="Arial" w:hAnsi="Arial" w:cs="Arial"/>
        </w:rPr>
        <w:t>,</w:t>
      </w:r>
      <w:r w:rsidR="008F449E" w:rsidRPr="004F7CBF">
        <w:rPr>
          <w:rFonts w:ascii="Arial" w:hAnsi="Arial" w:cs="Arial"/>
        </w:rPr>
        <w:t xml:space="preserve"> for </w:t>
      </w:r>
      <w:r w:rsidRPr="004F7CBF">
        <w:rPr>
          <w:rFonts w:ascii="Arial" w:hAnsi="Arial" w:cs="Arial"/>
        </w:rPr>
        <w:t xml:space="preserve">[ </w:t>
      </w:r>
      <w:r w:rsidRPr="004F7CBF">
        <w:rPr>
          <w:rFonts w:ascii="Arial" w:hAnsi="Arial" w:cs="Arial"/>
          <w:i/>
        </w:rPr>
        <w:t xml:space="preserve">insert name of Original Insured </w:t>
      </w:r>
      <w:r w:rsidRPr="004F7CBF">
        <w:rPr>
          <w:rFonts w:ascii="Arial" w:hAnsi="Arial" w:cs="Arial"/>
        </w:rPr>
        <w:t>]</w:t>
      </w:r>
      <w:r w:rsidR="008F449E" w:rsidRPr="004F7CBF">
        <w:rPr>
          <w:rFonts w:ascii="Arial" w:hAnsi="Arial" w:cs="Arial"/>
        </w:rPr>
        <w:t xml:space="preserve"> (the </w:t>
      </w:r>
      <w:r w:rsidR="00BA0BA4" w:rsidRPr="004F7CBF">
        <w:rPr>
          <w:rFonts w:ascii="Arial" w:hAnsi="Arial" w:cs="Arial"/>
        </w:rPr>
        <w:t>"</w:t>
      </w:r>
      <w:r w:rsidR="008F449E" w:rsidRPr="004F7CBF">
        <w:rPr>
          <w:rFonts w:ascii="Arial" w:hAnsi="Arial" w:cs="Arial"/>
          <w:b/>
        </w:rPr>
        <w:t xml:space="preserve">HAR </w:t>
      </w:r>
      <w:r w:rsidR="00B117C3" w:rsidRPr="004F7CBF">
        <w:rPr>
          <w:rFonts w:ascii="Arial" w:hAnsi="Arial" w:cs="Arial"/>
          <w:b/>
        </w:rPr>
        <w:t>Insurance</w:t>
      </w:r>
      <w:r w:rsidR="00BA0BA4" w:rsidRPr="004F7CBF">
        <w:rPr>
          <w:rFonts w:ascii="Arial" w:hAnsi="Arial" w:cs="Arial"/>
        </w:rPr>
        <w:t>"</w:t>
      </w:r>
      <w:r w:rsidR="008F449E" w:rsidRPr="004F7CBF">
        <w:rPr>
          <w:rFonts w:ascii="Arial" w:hAnsi="Arial" w:cs="Arial"/>
        </w:rPr>
        <w:t>)</w:t>
      </w:r>
      <w:r w:rsidR="005E3EA0" w:rsidRPr="004F7CBF">
        <w:rPr>
          <w:rFonts w:ascii="Arial" w:hAnsi="Arial" w:cs="Arial"/>
        </w:rPr>
        <w:t>.</w:t>
      </w:r>
    </w:p>
    <w:p w14:paraId="60C012CB" w14:textId="77777777" w:rsidR="00393EE0" w:rsidRPr="004F7CBF" w:rsidRDefault="00393EE0" w:rsidP="005E04CD">
      <w:pPr>
        <w:pStyle w:val="ListParagraph"/>
        <w:spacing w:after="0" w:line="240" w:lineRule="auto"/>
        <w:ind w:left="709"/>
        <w:jc w:val="both"/>
        <w:rPr>
          <w:rFonts w:ascii="Arial" w:hAnsi="Arial" w:cs="Arial"/>
        </w:rPr>
      </w:pPr>
    </w:p>
    <w:p w14:paraId="439DD3B5" w14:textId="77777777" w:rsidR="00E23FAB" w:rsidRPr="004F7CBF" w:rsidRDefault="00E23FAB"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The HAR Insurance is reinsured by the HAR Reinsurers</w:t>
      </w:r>
      <w:r w:rsidR="00572E49" w:rsidRPr="004F7CBF">
        <w:rPr>
          <w:rFonts w:ascii="Arial" w:hAnsi="Arial" w:cs="Arial"/>
        </w:rPr>
        <w:t xml:space="preserve"> under a policy</w:t>
      </w:r>
      <w:r w:rsidR="003F7880" w:rsidRPr="004F7CBF">
        <w:rPr>
          <w:rFonts w:ascii="Arial" w:hAnsi="Arial" w:cs="Arial"/>
        </w:rPr>
        <w:t xml:space="preserve"> of</w:t>
      </w:r>
      <w:r w:rsidR="00572E49" w:rsidRPr="004F7CBF">
        <w:rPr>
          <w:rFonts w:ascii="Arial" w:hAnsi="Arial" w:cs="Arial"/>
        </w:rPr>
        <w:t xml:space="preserve"> </w:t>
      </w:r>
      <w:r w:rsidR="00F66903" w:rsidRPr="004F7CBF">
        <w:rPr>
          <w:rFonts w:ascii="Arial" w:hAnsi="Arial" w:cs="Arial"/>
        </w:rPr>
        <w:t xml:space="preserve">Airline Hull (Including Spares) All Risks &amp; Liabilities Insurance </w:t>
      </w:r>
      <w:r w:rsidR="00572E49" w:rsidRPr="004F7CBF">
        <w:rPr>
          <w:rFonts w:ascii="Arial" w:hAnsi="Arial" w:cs="Arial"/>
        </w:rPr>
        <w:t>with</w:t>
      </w:r>
      <w:r w:rsidRPr="004F7CBF">
        <w:rPr>
          <w:rFonts w:ascii="Arial" w:hAnsi="Arial" w:cs="Arial"/>
        </w:rPr>
        <w:t xml:space="preserve"> </w:t>
      </w:r>
      <w:r w:rsidR="007859C0" w:rsidRPr="004F7CBF">
        <w:rPr>
          <w:rFonts w:ascii="Arial" w:hAnsi="Arial" w:cs="Arial"/>
        </w:rPr>
        <w:t xml:space="preserve">Unique Market Reference </w:t>
      </w:r>
      <w:r w:rsidR="003F7880" w:rsidRPr="004F7CBF">
        <w:rPr>
          <w:rFonts w:ascii="Arial" w:hAnsi="Arial" w:cs="Arial"/>
        </w:rPr>
        <w:t>[            ]</w:t>
      </w:r>
      <w:r w:rsidRPr="004F7CBF">
        <w:rPr>
          <w:rFonts w:ascii="Arial" w:hAnsi="Arial" w:cs="Arial"/>
        </w:rPr>
        <w:t xml:space="preserve"> </w:t>
      </w:r>
      <w:r w:rsidR="00367006" w:rsidRPr="004F7CBF">
        <w:rPr>
          <w:rFonts w:ascii="Arial" w:hAnsi="Arial" w:cs="Arial"/>
        </w:rPr>
        <w:t xml:space="preserve">and </w:t>
      </w:r>
      <w:r w:rsidRPr="004F7CBF">
        <w:rPr>
          <w:rFonts w:ascii="Arial" w:hAnsi="Arial" w:cs="Arial"/>
        </w:rPr>
        <w:t xml:space="preserve">for the period </w:t>
      </w:r>
      <w:r w:rsidR="003F7880" w:rsidRPr="004F7CBF">
        <w:rPr>
          <w:rFonts w:ascii="Arial" w:hAnsi="Arial" w:cs="Arial"/>
        </w:rPr>
        <w:t>[            ]</w:t>
      </w:r>
      <w:r w:rsidR="007859C0" w:rsidRPr="004F7CBF">
        <w:rPr>
          <w:rFonts w:ascii="Arial" w:hAnsi="Arial" w:cs="Arial"/>
        </w:rPr>
        <w:t xml:space="preserve"> to </w:t>
      </w:r>
      <w:r w:rsidR="003F7880" w:rsidRPr="004F7CBF">
        <w:rPr>
          <w:rFonts w:ascii="Arial" w:hAnsi="Arial" w:cs="Arial"/>
        </w:rPr>
        <w:t>[            ]</w:t>
      </w:r>
      <w:r w:rsidRPr="004F7CBF">
        <w:rPr>
          <w:rFonts w:ascii="Arial" w:hAnsi="Arial" w:cs="Arial"/>
        </w:rPr>
        <w:t xml:space="preserve"> (the "</w:t>
      </w:r>
      <w:r w:rsidRPr="004F7CBF">
        <w:rPr>
          <w:rFonts w:ascii="Arial" w:hAnsi="Arial" w:cs="Arial"/>
          <w:b/>
        </w:rPr>
        <w:t>HAR Reinsurance</w:t>
      </w:r>
      <w:r w:rsidRPr="004F7CBF">
        <w:rPr>
          <w:rFonts w:ascii="Arial" w:hAnsi="Arial" w:cs="Arial"/>
        </w:rPr>
        <w:t>")</w:t>
      </w:r>
      <w:r w:rsidR="005E3EA0" w:rsidRPr="004F7CBF">
        <w:rPr>
          <w:rFonts w:ascii="Arial" w:hAnsi="Arial" w:cs="Arial"/>
        </w:rPr>
        <w:t>.</w:t>
      </w:r>
      <w:r w:rsidRPr="004F7CBF">
        <w:rPr>
          <w:rFonts w:ascii="Arial" w:hAnsi="Arial" w:cs="Arial"/>
        </w:rPr>
        <w:t xml:space="preserve"> </w:t>
      </w:r>
    </w:p>
    <w:p w14:paraId="18CF980E" w14:textId="77777777" w:rsidR="00FC16D7" w:rsidRPr="004F7CBF" w:rsidRDefault="00FC16D7" w:rsidP="005E04CD">
      <w:pPr>
        <w:pStyle w:val="ListParagraph"/>
        <w:spacing w:after="0" w:line="240" w:lineRule="auto"/>
        <w:ind w:left="709"/>
        <w:jc w:val="both"/>
        <w:rPr>
          <w:rFonts w:ascii="Arial" w:hAnsi="Arial" w:cs="Arial"/>
        </w:rPr>
      </w:pPr>
    </w:p>
    <w:p w14:paraId="6F0907A2" w14:textId="77777777" w:rsidR="00393EE0" w:rsidRPr="004F7CBF" w:rsidRDefault="003F7880"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 </w:t>
      </w:r>
      <w:r w:rsidRPr="004F7CBF">
        <w:rPr>
          <w:rFonts w:ascii="Arial" w:hAnsi="Arial" w:cs="Arial"/>
          <w:i/>
        </w:rPr>
        <w:t xml:space="preserve">Reinsured </w:t>
      </w:r>
      <w:r w:rsidRPr="004F7CBF">
        <w:rPr>
          <w:rFonts w:ascii="Arial" w:hAnsi="Arial" w:cs="Arial"/>
        </w:rPr>
        <w:t>]</w:t>
      </w:r>
      <w:r w:rsidR="007859C0" w:rsidRPr="004F7CBF">
        <w:rPr>
          <w:rFonts w:ascii="Arial" w:hAnsi="Arial" w:cs="Arial"/>
        </w:rPr>
        <w:t xml:space="preserve"> has a </w:t>
      </w:r>
      <w:r w:rsidRPr="004F7CBF">
        <w:rPr>
          <w:rFonts w:ascii="Arial" w:hAnsi="Arial" w:cs="Arial"/>
        </w:rPr>
        <w:t>[   ]</w:t>
      </w:r>
      <w:r w:rsidR="00393EE0" w:rsidRPr="004F7CBF">
        <w:rPr>
          <w:rFonts w:ascii="Arial" w:hAnsi="Arial" w:cs="Arial"/>
        </w:rPr>
        <w:t xml:space="preserve">% retention </w:t>
      </w:r>
      <w:r w:rsidR="00E23FAB" w:rsidRPr="004F7CBF">
        <w:rPr>
          <w:rFonts w:ascii="Arial" w:hAnsi="Arial" w:cs="Arial"/>
        </w:rPr>
        <w:t xml:space="preserve">of the risk </w:t>
      </w:r>
      <w:r w:rsidR="00393EE0" w:rsidRPr="004F7CBF">
        <w:rPr>
          <w:rFonts w:ascii="Arial" w:hAnsi="Arial" w:cs="Arial"/>
        </w:rPr>
        <w:t xml:space="preserve">under the </w:t>
      </w:r>
      <w:r w:rsidR="00E23FAB" w:rsidRPr="004F7CBF">
        <w:rPr>
          <w:rFonts w:ascii="Arial" w:hAnsi="Arial" w:cs="Arial"/>
        </w:rPr>
        <w:t>HAR</w:t>
      </w:r>
      <w:r w:rsidR="00393EE0" w:rsidRPr="004F7CBF">
        <w:rPr>
          <w:rFonts w:ascii="Arial" w:hAnsi="Arial" w:cs="Arial"/>
        </w:rPr>
        <w:t xml:space="preserve"> Insurance</w:t>
      </w:r>
      <w:r w:rsidR="005E3EA0" w:rsidRPr="004F7CBF">
        <w:rPr>
          <w:rFonts w:ascii="Arial" w:hAnsi="Arial" w:cs="Arial"/>
        </w:rPr>
        <w:t>.</w:t>
      </w:r>
      <w:r w:rsidR="00E23FAB" w:rsidRPr="004F7CBF">
        <w:rPr>
          <w:rFonts w:ascii="Arial" w:hAnsi="Arial" w:cs="Arial"/>
        </w:rPr>
        <w:t xml:space="preserve">  </w:t>
      </w:r>
    </w:p>
    <w:p w14:paraId="4876B4AF" w14:textId="77777777" w:rsidR="00E246D2" w:rsidRPr="004F7CBF" w:rsidRDefault="00E246D2" w:rsidP="005E04CD">
      <w:pPr>
        <w:pStyle w:val="ListParagraph"/>
        <w:spacing w:after="0" w:line="240" w:lineRule="auto"/>
        <w:jc w:val="both"/>
        <w:rPr>
          <w:rFonts w:ascii="Arial" w:hAnsi="Arial" w:cs="Arial"/>
        </w:rPr>
      </w:pPr>
    </w:p>
    <w:p w14:paraId="0CFE6788" w14:textId="77777777" w:rsidR="00A435FC" w:rsidRPr="004F7CBF" w:rsidRDefault="003F7880"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 </w:t>
      </w:r>
      <w:r w:rsidRPr="004F7CBF">
        <w:rPr>
          <w:rFonts w:ascii="Arial" w:hAnsi="Arial" w:cs="Arial"/>
          <w:i/>
        </w:rPr>
        <w:t>Reinsured</w:t>
      </w:r>
      <w:r w:rsidRPr="004F7CBF">
        <w:rPr>
          <w:rFonts w:ascii="Arial" w:hAnsi="Arial" w:cs="Arial"/>
        </w:rPr>
        <w:t xml:space="preserve"> ]</w:t>
      </w:r>
      <w:r w:rsidR="008F449E" w:rsidRPr="004F7CBF">
        <w:rPr>
          <w:rFonts w:ascii="Arial" w:hAnsi="Arial" w:cs="Arial"/>
        </w:rPr>
        <w:t xml:space="preserve"> is the</w:t>
      </w:r>
      <w:r w:rsidR="00A1722E" w:rsidRPr="004F7CBF">
        <w:rPr>
          <w:rFonts w:ascii="Arial" w:hAnsi="Arial" w:cs="Arial"/>
        </w:rPr>
        <w:t xml:space="preserve"> sole</w:t>
      </w:r>
      <w:r w:rsidR="008F449E" w:rsidRPr="004F7CBF">
        <w:rPr>
          <w:rFonts w:ascii="Arial" w:hAnsi="Arial" w:cs="Arial"/>
        </w:rPr>
        <w:t xml:space="preserve"> insurer</w:t>
      </w:r>
      <w:r w:rsidR="00B117C3" w:rsidRPr="004F7CBF">
        <w:rPr>
          <w:rFonts w:ascii="Arial" w:hAnsi="Arial" w:cs="Arial"/>
        </w:rPr>
        <w:t>,</w:t>
      </w:r>
      <w:r w:rsidR="008F449E" w:rsidRPr="004F7CBF">
        <w:rPr>
          <w:rFonts w:ascii="Arial" w:hAnsi="Arial" w:cs="Arial"/>
        </w:rPr>
        <w:t xml:space="preserve"> under a policy of </w:t>
      </w:r>
      <w:r w:rsidR="002C6EA4" w:rsidRPr="004F7CBF">
        <w:rPr>
          <w:rFonts w:ascii="Arial" w:hAnsi="Arial" w:cs="Arial"/>
        </w:rPr>
        <w:t xml:space="preserve">Airline Hull (Including </w:t>
      </w:r>
      <w:r w:rsidR="007859C0" w:rsidRPr="004F7CBF">
        <w:rPr>
          <w:rFonts w:ascii="Arial" w:hAnsi="Arial" w:cs="Arial"/>
        </w:rPr>
        <w:t>Spares</w:t>
      </w:r>
      <w:r w:rsidR="002C6EA4" w:rsidRPr="004F7CBF">
        <w:rPr>
          <w:rFonts w:ascii="Arial" w:hAnsi="Arial" w:cs="Arial"/>
        </w:rPr>
        <w:t>) War &amp; Allied Perils</w:t>
      </w:r>
      <w:r w:rsidR="00B117C3" w:rsidRPr="004F7CBF">
        <w:rPr>
          <w:rFonts w:ascii="Arial" w:hAnsi="Arial" w:cs="Arial"/>
        </w:rPr>
        <w:t xml:space="preserve"> </w:t>
      </w:r>
      <w:r w:rsidR="002C6EA4" w:rsidRPr="004F7CBF">
        <w:rPr>
          <w:rFonts w:ascii="Arial" w:hAnsi="Arial" w:cs="Arial"/>
        </w:rPr>
        <w:t>I</w:t>
      </w:r>
      <w:r w:rsidR="00B117C3" w:rsidRPr="004F7CBF">
        <w:rPr>
          <w:rFonts w:ascii="Arial" w:hAnsi="Arial" w:cs="Arial"/>
        </w:rPr>
        <w:t xml:space="preserve">nsurance with number </w:t>
      </w:r>
      <w:r w:rsidRPr="004F7CBF">
        <w:rPr>
          <w:rFonts w:ascii="Arial" w:hAnsi="Arial" w:cs="Arial"/>
        </w:rPr>
        <w:t>[            ]</w:t>
      </w:r>
      <w:r w:rsidR="008F449E" w:rsidRPr="004F7CBF">
        <w:rPr>
          <w:rFonts w:ascii="Arial" w:hAnsi="Arial" w:cs="Arial"/>
        </w:rPr>
        <w:t xml:space="preserve"> </w:t>
      </w:r>
      <w:r w:rsidR="00437299" w:rsidRPr="004F7CBF">
        <w:rPr>
          <w:rFonts w:ascii="Arial" w:hAnsi="Arial" w:cs="Arial"/>
        </w:rPr>
        <w:t xml:space="preserve">and for the </w:t>
      </w:r>
      <w:r w:rsidR="008F449E" w:rsidRPr="004F7CBF">
        <w:rPr>
          <w:rFonts w:ascii="Arial" w:hAnsi="Arial" w:cs="Arial"/>
        </w:rPr>
        <w:t xml:space="preserve">period </w:t>
      </w:r>
      <w:r w:rsidRPr="004F7CBF">
        <w:rPr>
          <w:rFonts w:ascii="Arial" w:hAnsi="Arial" w:cs="Arial"/>
        </w:rPr>
        <w:t>[         ]</w:t>
      </w:r>
      <w:r w:rsidR="007859C0" w:rsidRPr="004F7CBF">
        <w:rPr>
          <w:rFonts w:ascii="Arial" w:hAnsi="Arial" w:cs="Arial"/>
        </w:rPr>
        <w:t xml:space="preserve"> to </w:t>
      </w:r>
      <w:r w:rsidRPr="004F7CBF">
        <w:rPr>
          <w:rFonts w:ascii="Arial" w:hAnsi="Arial" w:cs="Arial"/>
        </w:rPr>
        <w:t>[             ]</w:t>
      </w:r>
      <w:r w:rsidR="00B117C3" w:rsidRPr="004F7CBF">
        <w:rPr>
          <w:rFonts w:ascii="Arial" w:hAnsi="Arial" w:cs="Arial"/>
        </w:rPr>
        <w:t>,</w:t>
      </w:r>
      <w:r w:rsidR="008F449E" w:rsidRPr="004F7CBF">
        <w:rPr>
          <w:rFonts w:ascii="Arial" w:hAnsi="Arial" w:cs="Arial"/>
        </w:rPr>
        <w:t xml:space="preserve"> for </w:t>
      </w:r>
      <w:r w:rsidR="007859C0" w:rsidRPr="004F7CBF">
        <w:rPr>
          <w:rFonts w:ascii="Arial" w:hAnsi="Arial" w:cs="Arial"/>
        </w:rPr>
        <w:t xml:space="preserve"> </w:t>
      </w:r>
      <w:r w:rsidRPr="004F7CBF">
        <w:rPr>
          <w:rFonts w:ascii="Arial" w:hAnsi="Arial" w:cs="Arial"/>
        </w:rPr>
        <w:t xml:space="preserve">[ </w:t>
      </w:r>
      <w:r w:rsidRPr="004F7CBF">
        <w:rPr>
          <w:rFonts w:ascii="Arial" w:hAnsi="Arial" w:cs="Arial"/>
          <w:i/>
        </w:rPr>
        <w:t xml:space="preserve">insert name of Original Insured </w:t>
      </w:r>
      <w:r w:rsidRPr="004F7CBF">
        <w:rPr>
          <w:rFonts w:ascii="Arial" w:hAnsi="Arial" w:cs="Arial"/>
        </w:rPr>
        <w:t xml:space="preserve">] </w:t>
      </w:r>
      <w:r w:rsidR="003A7BE9" w:rsidRPr="004F7CBF">
        <w:rPr>
          <w:rFonts w:ascii="Arial" w:hAnsi="Arial" w:cs="Arial"/>
        </w:rPr>
        <w:t xml:space="preserve">(the </w:t>
      </w:r>
      <w:r w:rsidR="00BA0BA4" w:rsidRPr="004F7CBF">
        <w:rPr>
          <w:rFonts w:ascii="Arial" w:hAnsi="Arial" w:cs="Arial"/>
        </w:rPr>
        <w:t>"</w:t>
      </w:r>
      <w:r w:rsidR="003A7BE9" w:rsidRPr="004F7CBF">
        <w:rPr>
          <w:rFonts w:ascii="Arial" w:hAnsi="Arial" w:cs="Arial"/>
          <w:b/>
        </w:rPr>
        <w:t>War Risks Insurance</w:t>
      </w:r>
      <w:r w:rsidR="00BA0BA4" w:rsidRPr="004F7CBF">
        <w:rPr>
          <w:rFonts w:ascii="Arial" w:hAnsi="Arial" w:cs="Arial"/>
        </w:rPr>
        <w:t>"</w:t>
      </w:r>
      <w:r w:rsidR="008F449E" w:rsidRPr="004F7CBF">
        <w:rPr>
          <w:rFonts w:ascii="Arial" w:hAnsi="Arial" w:cs="Arial"/>
        </w:rPr>
        <w:t>)</w:t>
      </w:r>
      <w:r w:rsidR="005E3EA0" w:rsidRPr="004F7CBF">
        <w:rPr>
          <w:rFonts w:ascii="Arial" w:hAnsi="Arial" w:cs="Arial"/>
        </w:rPr>
        <w:t>.</w:t>
      </w:r>
    </w:p>
    <w:p w14:paraId="16D68A99" w14:textId="77777777" w:rsidR="00572E49" w:rsidRPr="004F7CBF" w:rsidRDefault="00572E49" w:rsidP="005E04CD">
      <w:pPr>
        <w:pStyle w:val="ListParagraph"/>
        <w:spacing w:after="0" w:line="240" w:lineRule="auto"/>
        <w:ind w:left="709"/>
        <w:jc w:val="both"/>
        <w:rPr>
          <w:rFonts w:ascii="Arial" w:hAnsi="Arial" w:cs="Arial"/>
        </w:rPr>
      </w:pPr>
    </w:p>
    <w:p w14:paraId="3F8FE048" w14:textId="77777777" w:rsidR="006834CB" w:rsidRPr="004F7CBF" w:rsidRDefault="006834CB"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The War Risks Insurance is reinsured by the War Risks Reinsurers</w:t>
      </w:r>
      <w:r w:rsidR="003F7880" w:rsidRPr="004F7CBF">
        <w:rPr>
          <w:rFonts w:ascii="Arial" w:hAnsi="Arial" w:cs="Arial"/>
        </w:rPr>
        <w:t xml:space="preserve"> under a policy</w:t>
      </w:r>
      <w:r w:rsidRPr="004F7CBF">
        <w:rPr>
          <w:rFonts w:ascii="Arial" w:hAnsi="Arial" w:cs="Arial"/>
        </w:rPr>
        <w:t xml:space="preserve"> of </w:t>
      </w:r>
      <w:r w:rsidR="007859C0" w:rsidRPr="004F7CBF">
        <w:rPr>
          <w:rFonts w:ascii="Arial" w:hAnsi="Arial" w:cs="Arial"/>
        </w:rPr>
        <w:t xml:space="preserve">Airline Hull (Including Spares) War &amp; Allied Perils </w:t>
      </w:r>
      <w:r w:rsidRPr="004F7CBF">
        <w:rPr>
          <w:rFonts w:ascii="Arial" w:hAnsi="Arial" w:cs="Arial"/>
        </w:rPr>
        <w:t xml:space="preserve">Reinsurance with </w:t>
      </w:r>
      <w:r w:rsidR="002E4F94" w:rsidRPr="004F7CBF">
        <w:rPr>
          <w:rFonts w:ascii="Arial" w:hAnsi="Arial" w:cs="Arial"/>
        </w:rPr>
        <w:t>Un</w:t>
      </w:r>
      <w:r w:rsidR="005E514B" w:rsidRPr="004F7CBF">
        <w:rPr>
          <w:rFonts w:ascii="Arial" w:hAnsi="Arial" w:cs="Arial"/>
        </w:rPr>
        <w:t xml:space="preserve">ique Market Reference </w:t>
      </w:r>
      <w:r w:rsidR="003F7880" w:rsidRPr="004F7CBF">
        <w:rPr>
          <w:rFonts w:ascii="Arial" w:hAnsi="Arial" w:cs="Arial"/>
        </w:rPr>
        <w:t>[                 ]</w:t>
      </w:r>
      <w:r w:rsidR="002E4F94" w:rsidRPr="004F7CBF">
        <w:rPr>
          <w:rFonts w:ascii="Arial" w:hAnsi="Arial" w:cs="Arial"/>
        </w:rPr>
        <w:t xml:space="preserve"> </w:t>
      </w:r>
      <w:r w:rsidR="00437299" w:rsidRPr="004F7CBF">
        <w:rPr>
          <w:rFonts w:ascii="Arial" w:hAnsi="Arial" w:cs="Arial"/>
        </w:rPr>
        <w:t xml:space="preserve">and </w:t>
      </w:r>
      <w:r w:rsidRPr="004F7CBF">
        <w:rPr>
          <w:rFonts w:ascii="Arial" w:hAnsi="Arial" w:cs="Arial"/>
        </w:rPr>
        <w:t xml:space="preserve">for the period </w:t>
      </w:r>
      <w:r w:rsidR="003F7880" w:rsidRPr="004F7CBF">
        <w:rPr>
          <w:rFonts w:ascii="Arial" w:hAnsi="Arial" w:cs="Arial"/>
        </w:rPr>
        <w:t>[              ]</w:t>
      </w:r>
      <w:r w:rsidR="002E4F94" w:rsidRPr="004F7CBF">
        <w:rPr>
          <w:rFonts w:ascii="Arial" w:hAnsi="Arial" w:cs="Arial"/>
        </w:rPr>
        <w:t xml:space="preserve"> to </w:t>
      </w:r>
      <w:r w:rsidR="003F7880" w:rsidRPr="004F7CBF">
        <w:rPr>
          <w:rFonts w:ascii="Arial" w:hAnsi="Arial" w:cs="Arial"/>
        </w:rPr>
        <w:t>[              ]</w:t>
      </w:r>
      <w:r w:rsidRPr="004F7CBF">
        <w:rPr>
          <w:rFonts w:ascii="Arial" w:hAnsi="Arial" w:cs="Arial"/>
        </w:rPr>
        <w:t xml:space="preserve"> (the "</w:t>
      </w:r>
      <w:r w:rsidRPr="004F7CBF">
        <w:rPr>
          <w:rFonts w:ascii="Arial" w:hAnsi="Arial" w:cs="Arial"/>
          <w:b/>
        </w:rPr>
        <w:t>War Risks Reinsurance</w:t>
      </w:r>
      <w:r w:rsidRPr="004F7CBF">
        <w:rPr>
          <w:rFonts w:ascii="Arial" w:hAnsi="Arial" w:cs="Arial"/>
        </w:rPr>
        <w:t>")</w:t>
      </w:r>
      <w:r w:rsidR="005E3EA0" w:rsidRPr="004F7CBF">
        <w:rPr>
          <w:rFonts w:ascii="Arial" w:hAnsi="Arial" w:cs="Arial"/>
        </w:rPr>
        <w:t>.</w:t>
      </w:r>
    </w:p>
    <w:p w14:paraId="0D9BF5B0" w14:textId="77777777" w:rsidR="00F66903" w:rsidRPr="004F7CBF" w:rsidRDefault="00F66903" w:rsidP="005E04CD">
      <w:pPr>
        <w:pStyle w:val="ListParagraph"/>
        <w:spacing w:after="0" w:line="240" w:lineRule="auto"/>
        <w:ind w:left="709"/>
        <w:jc w:val="both"/>
        <w:rPr>
          <w:rFonts w:ascii="Arial" w:hAnsi="Arial" w:cs="Arial"/>
        </w:rPr>
      </w:pPr>
    </w:p>
    <w:p w14:paraId="332D1803" w14:textId="77777777" w:rsidR="00F66903" w:rsidRPr="004F7CBF" w:rsidRDefault="003F7880"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 </w:t>
      </w:r>
      <w:r w:rsidRPr="004F7CBF">
        <w:rPr>
          <w:rFonts w:ascii="Arial" w:hAnsi="Arial" w:cs="Arial"/>
          <w:i/>
        </w:rPr>
        <w:t>Reinsured</w:t>
      </w:r>
      <w:r w:rsidRPr="004F7CBF">
        <w:rPr>
          <w:rFonts w:ascii="Arial" w:hAnsi="Arial" w:cs="Arial"/>
        </w:rPr>
        <w:t xml:space="preserve"> ] </w:t>
      </w:r>
      <w:r w:rsidR="00F66903" w:rsidRPr="004F7CBF">
        <w:rPr>
          <w:rFonts w:ascii="Arial" w:hAnsi="Arial" w:cs="Arial"/>
        </w:rPr>
        <w:t xml:space="preserve"> has a </w:t>
      </w:r>
      <w:r w:rsidRPr="004F7CBF">
        <w:rPr>
          <w:rFonts w:ascii="Arial" w:hAnsi="Arial" w:cs="Arial"/>
        </w:rPr>
        <w:t>[  ]</w:t>
      </w:r>
      <w:r w:rsidR="00F66903" w:rsidRPr="004F7CBF">
        <w:rPr>
          <w:rFonts w:ascii="Arial" w:hAnsi="Arial" w:cs="Arial"/>
        </w:rPr>
        <w:t>% retention of the risk under the War Risks Reinsurance.</w:t>
      </w:r>
    </w:p>
    <w:p w14:paraId="63FEF1F8" w14:textId="77777777" w:rsidR="00A435FC" w:rsidRPr="004F7CBF" w:rsidRDefault="00A435FC" w:rsidP="005E04CD">
      <w:pPr>
        <w:pStyle w:val="ListParagraph"/>
        <w:spacing w:after="0" w:line="240" w:lineRule="auto"/>
        <w:ind w:left="709"/>
        <w:jc w:val="both"/>
        <w:rPr>
          <w:rFonts w:ascii="Arial" w:hAnsi="Arial" w:cs="Arial"/>
        </w:rPr>
      </w:pPr>
    </w:p>
    <w:p w14:paraId="4695B0DA" w14:textId="77777777" w:rsidR="00B07D80" w:rsidRPr="004F7CBF" w:rsidRDefault="00D86574"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The HAR Insurance and the HAR Reinsurance shall be collectively referred to herein as the </w:t>
      </w:r>
      <w:r w:rsidR="00D60B91" w:rsidRPr="004F7CBF">
        <w:rPr>
          <w:rFonts w:ascii="Arial" w:hAnsi="Arial" w:cs="Arial"/>
        </w:rPr>
        <w:t>"</w:t>
      </w:r>
      <w:r w:rsidRPr="004F7CBF">
        <w:rPr>
          <w:rFonts w:ascii="Arial" w:hAnsi="Arial" w:cs="Arial"/>
          <w:b/>
        </w:rPr>
        <w:t>HAR Policies</w:t>
      </w:r>
      <w:r w:rsidR="00D60B91" w:rsidRPr="004F7CBF">
        <w:rPr>
          <w:rFonts w:ascii="Arial" w:hAnsi="Arial" w:cs="Arial"/>
        </w:rPr>
        <w:t>"</w:t>
      </w:r>
      <w:r w:rsidR="005E3EA0" w:rsidRPr="004F7CBF">
        <w:rPr>
          <w:rFonts w:ascii="Arial" w:hAnsi="Arial" w:cs="Arial"/>
        </w:rPr>
        <w:t>.</w:t>
      </w:r>
      <w:r w:rsidRPr="004F7CBF">
        <w:rPr>
          <w:rFonts w:ascii="Arial" w:hAnsi="Arial" w:cs="Arial"/>
        </w:rPr>
        <w:t xml:space="preserve">  </w:t>
      </w:r>
    </w:p>
    <w:p w14:paraId="77AE7B66" w14:textId="77777777" w:rsidR="00E246D2" w:rsidRPr="004F7CBF" w:rsidRDefault="00E246D2" w:rsidP="005E04CD">
      <w:pPr>
        <w:pStyle w:val="ListParagraph"/>
        <w:spacing w:after="0" w:line="240" w:lineRule="auto"/>
        <w:jc w:val="both"/>
        <w:rPr>
          <w:rFonts w:ascii="Arial" w:hAnsi="Arial" w:cs="Arial"/>
        </w:rPr>
      </w:pPr>
    </w:p>
    <w:p w14:paraId="7BC100F2" w14:textId="77777777" w:rsidR="00D86574" w:rsidRPr="004F7CBF" w:rsidRDefault="00D86574"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The War </w:t>
      </w:r>
      <w:r w:rsidR="003D402E" w:rsidRPr="004F7CBF">
        <w:rPr>
          <w:rFonts w:ascii="Arial" w:hAnsi="Arial" w:cs="Arial"/>
        </w:rPr>
        <w:t xml:space="preserve">Risks </w:t>
      </w:r>
      <w:r w:rsidRPr="004F7CBF">
        <w:rPr>
          <w:rFonts w:ascii="Arial" w:hAnsi="Arial" w:cs="Arial"/>
        </w:rPr>
        <w:t xml:space="preserve">Insurance and the War </w:t>
      </w:r>
      <w:r w:rsidR="003D402E" w:rsidRPr="004F7CBF">
        <w:rPr>
          <w:rFonts w:ascii="Arial" w:hAnsi="Arial" w:cs="Arial"/>
        </w:rPr>
        <w:t xml:space="preserve">Risks </w:t>
      </w:r>
      <w:r w:rsidRPr="004F7CBF">
        <w:rPr>
          <w:rFonts w:ascii="Arial" w:hAnsi="Arial" w:cs="Arial"/>
        </w:rPr>
        <w:t xml:space="preserve">Reinsurance shall be collectively referred to herein as the </w:t>
      </w:r>
      <w:r w:rsidR="00D60B91" w:rsidRPr="004F7CBF">
        <w:rPr>
          <w:rFonts w:ascii="Arial" w:hAnsi="Arial" w:cs="Arial"/>
        </w:rPr>
        <w:t>"</w:t>
      </w:r>
      <w:r w:rsidRPr="004F7CBF">
        <w:rPr>
          <w:rFonts w:ascii="Arial" w:hAnsi="Arial" w:cs="Arial"/>
          <w:b/>
        </w:rPr>
        <w:t>War Policies</w:t>
      </w:r>
      <w:r w:rsidR="00D60B91" w:rsidRPr="004F7CBF">
        <w:rPr>
          <w:rFonts w:ascii="Arial" w:hAnsi="Arial" w:cs="Arial"/>
        </w:rPr>
        <w:t>"</w:t>
      </w:r>
      <w:r w:rsidR="005E3EA0" w:rsidRPr="004F7CBF">
        <w:rPr>
          <w:rFonts w:ascii="Arial" w:hAnsi="Arial" w:cs="Arial"/>
        </w:rPr>
        <w:t>.</w:t>
      </w:r>
    </w:p>
    <w:p w14:paraId="364E3EB9" w14:textId="77777777" w:rsidR="00E246D2" w:rsidRPr="004F7CBF" w:rsidRDefault="00E246D2" w:rsidP="005E04CD">
      <w:pPr>
        <w:pStyle w:val="ListParagraph"/>
        <w:spacing w:after="0" w:line="240" w:lineRule="auto"/>
        <w:jc w:val="both"/>
        <w:rPr>
          <w:rFonts w:ascii="Arial" w:hAnsi="Arial" w:cs="Arial"/>
        </w:rPr>
      </w:pPr>
    </w:p>
    <w:p w14:paraId="72C90DF4" w14:textId="77777777" w:rsidR="008F449E" w:rsidRPr="004F7CBF" w:rsidRDefault="008F449E"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The HAR </w:t>
      </w:r>
      <w:r w:rsidR="00B07D80" w:rsidRPr="004F7CBF">
        <w:rPr>
          <w:rFonts w:ascii="Arial" w:hAnsi="Arial" w:cs="Arial"/>
        </w:rPr>
        <w:t>Policies</w:t>
      </w:r>
      <w:r w:rsidR="00D60B91" w:rsidRPr="004F7CBF">
        <w:rPr>
          <w:rFonts w:ascii="Arial" w:hAnsi="Arial" w:cs="Arial"/>
        </w:rPr>
        <w:t xml:space="preserve"> and the War Policies</w:t>
      </w:r>
      <w:r w:rsidRPr="004F7CBF">
        <w:rPr>
          <w:rFonts w:ascii="Arial" w:hAnsi="Arial" w:cs="Arial"/>
        </w:rPr>
        <w:t xml:space="preserve">, subject to </w:t>
      </w:r>
      <w:r w:rsidR="00B07D80" w:rsidRPr="004F7CBF">
        <w:rPr>
          <w:rFonts w:ascii="Arial" w:hAnsi="Arial" w:cs="Arial"/>
        </w:rPr>
        <w:t>their</w:t>
      </w:r>
      <w:r w:rsidRPr="004F7CBF">
        <w:rPr>
          <w:rFonts w:ascii="Arial" w:hAnsi="Arial" w:cs="Arial"/>
        </w:rPr>
        <w:t xml:space="preserve"> terms, insure</w:t>
      </w:r>
      <w:r w:rsidR="004B2411" w:rsidRPr="004F7CBF">
        <w:rPr>
          <w:rFonts w:ascii="Arial" w:hAnsi="Arial" w:cs="Arial"/>
        </w:rPr>
        <w:t>d</w:t>
      </w:r>
      <w:r w:rsidR="002E4F94" w:rsidRPr="004F7CBF">
        <w:rPr>
          <w:rFonts w:ascii="Arial" w:hAnsi="Arial" w:cs="Arial"/>
        </w:rPr>
        <w:t xml:space="preserve">, inter alia, the hull of an </w:t>
      </w:r>
      <w:r w:rsidR="003F7880" w:rsidRPr="004F7CBF">
        <w:rPr>
          <w:rFonts w:ascii="Arial" w:hAnsi="Arial" w:cs="Arial"/>
        </w:rPr>
        <w:t xml:space="preserve">[ </w:t>
      </w:r>
      <w:r w:rsidR="003F7880" w:rsidRPr="004F7CBF">
        <w:rPr>
          <w:rFonts w:ascii="Arial" w:hAnsi="Arial" w:cs="Arial"/>
          <w:i/>
        </w:rPr>
        <w:t xml:space="preserve">type of aircraft </w:t>
      </w:r>
      <w:r w:rsidR="003F7880" w:rsidRPr="004F7CBF">
        <w:rPr>
          <w:rFonts w:ascii="Arial" w:hAnsi="Arial" w:cs="Arial"/>
        </w:rPr>
        <w:t>]</w:t>
      </w:r>
      <w:r w:rsidRPr="004F7CBF">
        <w:rPr>
          <w:rFonts w:ascii="Arial" w:hAnsi="Arial" w:cs="Arial"/>
        </w:rPr>
        <w:t xml:space="preserve"> with registration mark </w:t>
      </w:r>
      <w:r w:rsidR="003F7880" w:rsidRPr="004F7CBF">
        <w:rPr>
          <w:rFonts w:ascii="Arial" w:hAnsi="Arial" w:cs="Arial"/>
        </w:rPr>
        <w:t>[      ]</w:t>
      </w:r>
      <w:r w:rsidRPr="004F7CBF">
        <w:rPr>
          <w:rFonts w:ascii="Arial" w:hAnsi="Arial" w:cs="Arial"/>
        </w:rPr>
        <w:t xml:space="preserve"> and manufacturer serial number </w:t>
      </w:r>
      <w:r w:rsidR="003F7880" w:rsidRPr="004F7CBF">
        <w:rPr>
          <w:rFonts w:ascii="Arial" w:hAnsi="Arial" w:cs="Arial"/>
        </w:rPr>
        <w:t>[      ]</w:t>
      </w:r>
      <w:r w:rsidRPr="004F7CBF">
        <w:rPr>
          <w:rFonts w:ascii="Arial" w:hAnsi="Arial" w:cs="Arial"/>
        </w:rPr>
        <w:t xml:space="preserve"> (the </w:t>
      </w:r>
      <w:r w:rsidR="00886E33" w:rsidRPr="004F7CBF">
        <w:rPr>
          <w:rFonts w:ascii="Arial" w:hAnsi="Arial" w:cs="Arial"/>
        </w:rPr>
        <w:t>"</w:t>
      </w:r>
      <w:r w:rsidRPr="004F7CBF">
        <w:rPr>
          <w:rFonts w:ascii="Arial" w:hAnsi="Arial" w:cs="Arial"/>
          <w:b/>
        </w:rPr>
        <w:t>Aircraft</w:t>
      </w:r>
      <w:r w:rsidR="00886E33" w:rsidRPr="004F7CBF">
        <w:rPr>
          <w:rFonts w:ascii="Arial" w:hAnsi="Arial" w:cs="Arial"/>
        </w:rPr>
        <w:t>"</w:t>
      </w:r>
      <w:r w:rsidRPr="004F7CBF">
        <w:rPr>
          <w:rFonts w:ascii="Arial" w:hAnsi="Arial" w:cs="Arial"/>
        </w:rPr>
        <w:t xml:space="preserve">) which expression shall include </w:t>
      </w:r>
      <w:r w:rsidR="00572E49" w:rsidRPr="004F7CBF">
        <w:rPr>
          <w:rFonts w:ascii="Arial" w:hAnsi="Arial" w:cs="Arial"/>
        </w:rPr>
        <w:t>for the purposes of this Agreement</w:t>
      </w:r>
      <w:r w:rsidR="00B01EF1" w:rsidRPr="004F7CBF">
        <w:rPr>
          <w:rFonts w:ascii="Arial" w:hAnsi="Arial" w:cs="Arial"/>
        </w:rPr>
        <w:t xml:space="preserve"> </w:t>
      </w:r>
      <w:r w:rsidRPr="004F7CBF">
        <w:rPr>
          <w:rFonts w:ascii="Arial" w:hAnsi="Arial" w:cs="Arial"/>
        </w:rPr>
        <w:t>the engines</w:t>
      </w:r>
      <w:r w:rsidR="00054E38" w:rsidRPr="004F7CBF">
        <w:rPr>
          <w:rFonts w:ascii="Arial" w:hAnsi="Arial" w:cs="Arial"/>
        </w:rPr>
        <w:t xml:space="preserve"> </w:t>
      </w:r>
      <w:r w:rsidRPr="004F7CBF">
        <w:rPr>
          <w:rFonts w:ascii="Arial" w:hAnsi="Arial" w:cs="Arial"/>
        </w:rPr>
        <w:t xml:space="preserve">and </w:t>
      </w:r>
      <w:r w:rsidR="00054E38" w:rsidRPr="004F7CBF">
        <w:rPr>
          <w:rFonts w:ascii="Arial" w:hAnsi="Arial" w:cs="Arial"/>
        </w:rPr>
        <w:t xml:space="preserve">all </w:t>
      </w:r>
      <w:r w:rsidRPr="004F7CBF">
        <w:rPr>
          <w:rFonts w:ascii="Arial" w:hAnsi="Arial" w:cs="Arial"/>
        </w:rPr>
        <w:t xml:space="preserve">other parts </w:t>
      </w:r>
      <w:r w:rsidR="00054E38" w:rsidRPr="004F7CBF">
        <w:rPr>
          <w:rFonts w:ascii="Arial" w:hAnsi="Arial" w:cs="Arial"/>
        </w:rPr>
        <w:t xml:space="preserve">and components </w:t>
      </w:r>
      <w:r w:rsidRPr="004F7CBF">
        <w:rPr>
          <w:rFonts w:ascii="Arial" w:hAnsi="Arial" w:cs="Arial"/>
        </w:rPr>
        <w:t xml:space="preserve">comprising the Aircraft </w:t>
      </w:r>
      <w:r w:rsidR="00426800" w:rsidRPr="004F7CBF">
        <w:rPr>
          <w:rFonts w:ascii="Arial" w:hAnsi="Arial" w:cs="Arial"/>
        </w:rPr>
        <w:t>except for</w:t>
      </w:r>
      <w:r w:rsidR="00572E49" w:rsidRPr="004F7CBF">
        <w:rPr>
          <w:rFonts w:ascii="Arial" w:hAnsi="Arial" w:cs="Arial"/>
        </w:rPr>
        <w:t xml:space="preserve"> </w:t>
      </w:r>
      <w:r w:rsidR="0047069F" w:rsidRPr="004F7CBF">
        <w:rPr>
          <w:rFonts w:ascii="Arial" w:hAnsi="Arial" w:cs="Arial"/>
        </w:rPr>
        <w:t xml:space="preserve">[ </w:t>
      </w:r>
      <w:r w:rsidR="0047069F" w:rsidRPr="004F7CBF">
        <w:rPr>
          <w:rFonts w:ascii="Arial" w:hAnsi="Arial" w:cs="Arial"/>
          <w:i/>
        </w:rPr>
        <w:t xml:space="preserve">specify as appropriate and leased engines, parts or components which are the subject of separate insurance arrangements </w:t>
      </w:r>
      <w:r w:rsidR="0047069F" w:rsidRPr="004F7CBF">
        <w:rPr>
          <w:rFonts w:ascii="Arial" w:hAnsi="Arial" w:cs="Arial"/>
        </w:rPr>
        <w:t>].</w:t>
      </w:r>
    </w:p>
    <w:p w14:paraId="2629462C" w14:textId="77777777" w:rsidR="00E246D2" w:rsidRPr="004F7CBF" w:rsidRDefault="00E246D2" w:rsidP="005E04CD">
      <w:pPr>
        <w:pStyle w:val="ListParagraph"/>
        <w:spacing w:after="0" w:line="240" w:lineRule="auto"/>
        <w:jc w:val="both"/>
        <w:rPr>
          <w:rFonts w:ascii="Arial" w:hAnsi="Arial" w:cs="Arial"/>
        </w:rPr>
      </w:pPr>
    </w:p>
    <w:p w14:paraId="1875DBA1" w14:textId="77777777" w:rsidR="008F449E" w:rsidRPr="004F7CBF" w:rsidRDefault="008F449E"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The HAR </w:t>
      </w:r>
      <w:r w:rsidR="00B07D80" w:rsidRPr="004F7CBF">
        <w:rPr>
          <w:rFonts w:ascii="Arial" w:hAnsi="Arial" w:cs="Arial"/>
        </w:rPr>
        <w:t>Policies are</w:t>
      </w:r>
      <w:r w:rsidRPr="004F7CBF">
        <w:rPr>
          <w:rFonts w:ascii="Arial" w:hAnsi="Arial" w:cs="Arial"/>
        </w:rPr>
        <w:t xml:space="preserve"> </w:t>
      </w:r>
      <w:r w:rsidR="003A7BE9" w:rsidRPr="004F7CBF">
        <w:rPr>
          <w:rFonts w:ascii="Arial" w:hAnsi="Arial" w:cs="Arial"/>
        </w:rPr>
        <w:t xml:space="preserve">made </w:t>
      </w:r>
      <w:r w:rsidRPr="004F7CBF">
        <w:rPr>
          <w:rFonts w:ascii="Arial" w:hAnsi="Arial" w:cs="Arial"/>
        </w:rPr>
        <w:t>subject to the war, hi</w:t>
      </w:r>
      <w:r w:rsidR="00515A54" w:rsidRPr="004F7CBF">
        <w:rPr>
          <w:rFonts w:ascii="Arial" w:hAnsi="Arial" w:cs="Arial"/>
        </w:rPr>
        <w:t>-</w:t>
      </w:r>
      <w:r w:rsidRPr="004F7CBF">
        <w:rPr>
          <w:rFonts w:ascii="Arial" w:hAnsi="Arial" w:cs="Arial"/>
        </w:rPr>
        <w:t>jacking</w:t>
      </w:r>
      <w:r w:rsidR="00515A54" w:rsidRPr="004F7CBF">
        <w:rPr>
          <w:rFonts w:ascii="Arial" w:hAnsi="Arial" w:cs="Arial"/>
        </w:rPr>
        <w:t xml:space="preserve"> and other perils exclusion clause (aviation) AVN48B</w:t>
      </w:r>
      <w:r w:rsidR="005E3EA0" w:rsidRPr="004F7CBF">
        <w:rPr>
          <w:rFonts w:ascii="Arial" w:hAnsi="Arial" w:cs="Arial"/>
        </w:rPr>
        <w:t>.</w:t>
      </w:r>
    </w:p>
    <w:p w14:paraId="7C777A90" w14:textId="77777777" w:rsidR="00E246D2" w:rsidRPr="004F7CBF" w:rsidRDefault="00E246D2" w:rsidP="005E04CD">
      <w:pPr>
        <w:pStyle w:val="ListParagraph"/>
        <w:spacing w:after="0" w:line="240" w:lineRule="auto"/>
        <w:jc w:val="both"/>
        <w:rPr>
          <w:rFonts w:ascii="Arial" w:hAnsi="Arial" w:cs="Arial"/>
        </w:rPr>
      </w:pPr>
    </w:p>
    <w:p w14:paraId="0EA5E6AB" w14:textId="77777777" w:rsidR="00515A54" w:rsidRPr="004F7CBF" w:rsidRDefault="00515A54"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The </w:t>
      </w:r>
      <w:r w:rsidR="003A7BE9" w:rsidRPr="004F7CBF">
        <w:rPr>
          <w:rFonts w:ascii="Arial" w:hAnsi="Arial" w:cs="Arial"/>
        </w:rPr>
        <w:t xml:space="preserve">War </w:t>
      </w:r>
      <w:r w:rsidR="00B07D80" w:rsidRPr="004F7CBF">
        <w:rPr>
          <w:rFonts w:ascii="Arial" w:hAnsi="Arial" w:cs="Arial"/>
        </w:rPr>
        <w:t>Policies</w:t>
      </w:r>
      <w:r w:rsidRPr="004F7CBF">
        <w:rPr>
          <w:rFonts w:ascii="Arial" w:hAnsi="Arial" w:cs="Arial"/>
        </w:rPr>
        <w:t xml:space="preserve">, subject to </w:t>
      </w:r>
      <w:r w:rsidR="00B07D80" w:rsidRPr="004F7CBF">
        <w:rPr>
          <w:rFonts w:ascii="Arial" w:hAnsi="Arial" w:cs="Arial"/>
        </w:rPr>
        <w:t>their</w:t>
      </w:r>
      <w:r w:rsidRPr="004F7CBF">
        <w:rPr>
          <w:rFonts w:ascii="Arial" w:hAnsi="Arial" w:cs="Arial"/>
        </w:rPr>
        <w:t xml:space="preserve"> term</w:t>
      </w:r>
      <w:r w:rsidR="003A7BE9" w:rsidRPr="004F7CBF">
        <w:rPr>
          <w:rFonts w:ascii="Arial" w:hAnsi="Arial" w:cs="Arial"/>
        </w:rPr>
        <w:t>s</w:t>
      </w:r>
      <w:r w:rsidRPr="004F7CBF">
        <w:rPr>
          <w:rFonts w:ascii="Arial" w:hAnsi="Arial" w:cs="Arial"/>
        </w:rPr>
        <w:t>, insure, inter alia</w:t>
      </w:r>
      <w:r w:rsidR="003A7BE9" w:rsidRPr="004F7CBF">
        <w:rPr>
          <w:rFonts w:ascii="Arial" w:hAnsi="Arial" w:cs="Arial"/>
        </w:rPr>
        <w:t>,</w:t>
      </w:r>
      <w:r w:rsidRPr="004F7CBF">
        <w:rPr>
          <w:rFonts w:ascii="Arial" w:hAnsi="Arial" w:cs="Arial"/>
        </w:rPr>
        <w:t xml:space="preserve"> the hull of the Aircraft against certain of the risks excluded </w:t>
      </w:r>
      <w:r w:rsidR="00B117C3" w:rsidRPr="004F7CBF">
        <w:rPr>
          <w:rFonts w:ascii="Arial" w:hAnsi="Arial" w:cs="Arial"/>
        </w:rPr>
        <w:t xml:space="preserve">from cover under the HAR </w:t>
      </w:r>
      <w:r w:rsidR="00B07D80" w:rsidRPr="004F7CBF">
        <w:rPr>
          <w:rFonts w:ascii="Arial" w:hAnsi="Arial" w:cs="Arial"/>
        </w:rPr>
        <w:t>Policies</w:t>
      </w:r>
      <w:r w:rsidR="00B117C3" w:rsidRPr="004F7CBF">
        <w:rPr>
          <w:rFonts w:ascii="Arial" w:hAnsi="Arial" w:cs="Arial"/>
        </w:rPr>
        <w:t xml:space="preserve"> </w:t>
      </w:r>
      <w:r w:rsidR="00DB5210" w:rsidRPr="004F7CBF">
        <w:rPr>
          <w:rFonts w:ascii="Arial" w:hAnsi="Arial" w:cs="Arial"/>
        </w:rPr>
        <w:t>by the clause</w:t>
      </w:r>
      <w:r w:rsidR="00870EDE" w:rsidRPr="004F7CBF">
        <w:rPr>
          <w:rFonts w:ascii="Arial" w:hAnsi="Arial" w:cs="Arial"/>
        </w:rPr>
        <w:t xml:space="preserve"> </w:t>
      </w:r>
      <w:r w:rsidR="00124544" w:rsidRPr="004F7CBF">
        <w:rPr>
          <w:rFonts w:ascii="Arial" w:hAnsi="Arial" w:cs="Arial"/>
        </w:rPr>
        <w:t>mentioned</w:t>
      </w:r>
      <w:r w:rsidRPr="004F7CBF">
        <w:rPr>
          <w:rFonts w:ascii="Arial" w:hAnsi="Arial" w:cs="Arial"/>
        </w:rPr>
        <w:t xml:space="preserve"> in recital </w:t>
      </w:r>
      <w:r w:rsidR="005E3EA0" w:rsidRPr="004F7CBF">
        <w:rPr>
          <w:rFonts w:ascii="Arial" w:hAnsi="Arial" w:cs="Arial"/>
        </w:rPr>
        <w:t>J.</w:t>
      </w:r>
    </w:p>
    <w:p w14:paraId="0D8EE772" w14:textId="77777777" w:rsidR="00E246D2" w:rsidRPr="004F7CBF" w:rsidRDefault="00E246D2" w:rsidP="005E04CD">
      <w:pPr>
        <w:pStyle w:val="ListParagraph"/>
        <w:spacing w:after="0" w:line="240" w:lineRule="auto"/>
        <w:jc w:val="both"/>
        <w:rPr>
          <w:rFonts w:ascii="Arial" w:hAnsi="Arial" w:cs="Arial"/>
        </w:rPr>
      </w:pPr>
    </w:p>
    <w:p w14:paraId="3E51B22B" w14:textId="77777777" w:rsidR="0091734C" w:rsidRPr="004F7CBF" w:rsidRDefault="0091734C"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On </w:t>
      </w:r>
      <w:r w:rsidR="0047069F" w:rsidRPr="004F7CBF">
        <w:rPr>
          <w:rFonts w:ascii="Arial" w:hAnsi="Arial" w:cs="Arial"/>
        </w:rPr>
        <w:t xml:space="preserve">[ </w:t>
      </w:r>
      <w:r w:rsidR="0047069F" w:rsidRPr="004F7CBF">
        <w:rPr>
          <w:rFonts w:ascii="Arial" w:hAnsi="Arial" w:cs="Arial"/>
          <w:i/>
        </w:rPr>
        <w:t xml:space="preserve">date </w:t>
      </w:r>
      <w:r w:rsidR="0047069F" w:rsidRPr="004F7CBF">
        <w:rPr>
          <w:rFonts w:ascii="Arial" w:hAnsi="Arial" w:cs="Arial"/>
        </w:rPr>
        <w:t>]</w:t>
      </w:r>
      <w:r w:rsidR="00000765" w:rsidRPr="004F7CBF">
        <w:rPr>
          <w:rFonts w:ascii="Arial" w:hAnsi="Arial" w:cs="Arial"/>
        </w:rPr>
        <w:t>,</w:t>
      </w:r>
      <w:r w:rsidRPr="004F7CBF">
        <w:rPr>
          <w:rFonts w:ascii="Arial" w:hAnsi="Arial" w:cs="Arial"/>
        </w:rPr>
        <w:t xml:space="preserve"> the Aircraft took off from </w:t>
      </w:r>
      <w:r w:rsidR="0047069F" w:rsidRPr="004F7CBF">
        <w:rPr>
          <w:rFonts w:ascii="Arial" w:hAnsi="Arial" w:cs="Arial"/>
        </w:rPr>
        <w:t>[          ]</w:t>
      </w:r>
      <w:r w:rsidRPr="004F7CBF">
        <w:rPr>
          <w:rFonts w:ascii="Arial" w:hAnsi="Arial" w:cs="Arial"/>
        </w:rPr>
        <w:t xml:space="preserve"> bound for </w:t>
      </w:r>
      <w:r w:rsidR="0047069F" w:rsidRPr="004F7CBF">
        <w:rPr>
          <w:rFonts w:ascii="Arial" w:hAnsi="Arial" w:cs="Arial"/>
        </w:rPr>
        <w:t>[            ]</w:t>
      </w:r>
      <w:r w:rsidR="00000765" w:rsidRPr="004F7CBF">
        <w:rPr>
          <w:rFonts w:ascii="Arial" w:hAnsi="Arial" w:cs="Arial"/>
        </w:rPr>
        <w:t xml:space="preserve"> </w:t>
      </w:r>
      <w:r w:rsidRPr="004F7CBF">
        <w:rPr>
          <w:rFonts w:ascii="Arial" w:hAnsi="Arial" w:cs="Arial"/>
        </w:rPr>
        <w:t xml:space="preserve">as flight </w:t>
      </w:r>
      <w:r w:rsidR="0047069F" w:rsidRPr="004F7CBF">
        <w:rPr>
          <w:rFonts w:ascii="Arial" w:hAnsi="Arial" w:cs="Arial"/>
        </w:rPr>
        <w:t>[         ]</w:t>
      </w:r>
      <w:r w:rsidRPr="004F7CBF">
        <w:rPr>
          <w:rFonts w:ascii="Arial" w:hAnsi="Arial" w:cs="Arial"/>
        </w:rPr>
        <w:t xml:space="preserve"> and </w:t>
      </w:r>
      <w:r w:rsidR="00000765" w:rsidRPr="004F7CBF">
        <w:rPr>
          <w:rFonts w:ascii="Arial" w:hAnsi="Arial" w:cs="Arial"/>
        </w:rPr>
        <w:t xml:space="preserve">was destroyed as the result of an as yet unknown cause whilst flying over </w:t>
      </w:r>
      <w:r w:rsidR="0047069F" w:rsidRPr="004F7CBF">
        <w:rPr>
          <w:rFonts w:ascii="Arial" w:hAnsi="Arial" w:cs="Arial"/>
        </w:rPr>
        <w:t>[            ]</w:t>
      </w:r>
      <w:r w:rsidR="00000765" w:rsidRPr="004F7CBF">
        <w:rPr>
          <w:rFonts w:ascii="Arial" w:hAnsi="Arial" w:cs="Arial"/>
        </w:rPr>
        <w:t xml:space="preserve"> </w:t>
      </w:r>
      <w:r w:rsidRPr="004F7CBF">
        <w:rPr>
          <w:rFonts w:ascii="Arial" w:hAnsi="Arial" w:cs="Arial"/>
        </w:rPr>
        <w:t xml:space="preserve">(the </w:t>
      </w:r>
      <w:r w:rsidR="00BA0BA4" w:rsidRPr="004F7CBF">
        <w:rPr>
          <w:rFonts w:ascii="Arial" w:hAnsi="Arial" w:cs="Arial"/>
        </w:rPr>
        <w:t>"</w:t>
      </w:r>
      <w:r w:rsidRPr="004F7CBF">
        <w:rPr>
          <w:rFonts w:ascii="Arial" w:hAnsi="Arial" w:cs="Arial"/>
          <w:b/>
        </w:rPr>
        <w:t>Casualty Event</w:t>
      </w:r>
      <w:r w:rsidR="00BA0BA4" w:rsidRPr="004F7CBF">
        <w:rPr>
          <w:rFonts w:ascii="Arial" w:hAnsi="Arial" w:cs="Arial"/>
        </w:rPr>
        <w:t>"</w:t>
      </w:r>
      <w:r w:rsidRPr="004F7CBF">
        <w:rPr>
          <w:rFonts w:ascii="Arial" w:hAnsi="Arial" w:cs="Arial"/>
        </w:rPr>
        <w:t>)</w:t>
      </w:r>
      <w:r w:rsidR="005E3EA0" w:rsidRPr="004F7CBF">
        <w:rPr>
          <w:rFonts w:ascii="Arial" w:hAnsi="Arial" w:cs="Arial"/>
        </w:rPr>
        <w:t>.</w:t>
      </w:r>
    </w:p>
    <w:p w14:paraId="5F2CE679" w14:textId="77777777" w:rsidR="000A5085" w:rsidRPr="004F7CBF" w:rsidRDefault="000A5085" w:rsidP="005E04CD">
      <w:pPr>
        <w:pStyle w:val="ListParagraph"/>
        <w:spacing w:after="0" w:line="240" w:lineRule="auto"/>
        <w:ind w:left="709"/>
        <w:jc w:val="both"/>
        <w:rPr>
          <w:rFonts w:ascii="Arial" w:hAnsi="Arial" w:cs="Arial"/>
        </w:rPr>
      </w:pPr>
    </w:p>
    <w:p w14:paraId="58929B67" w14:textId="77777777" w:rsidR="000A5085" w:rsidRPr="004F7CBF" w:rsidRDefault="000A5085"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It is </w:t>
      </w:r>
      <w:r w:rsidR="001C3584" w:rsidRPr="004F7CBF">
        <w:rPr>
          <w:rFonts w:ascii="Arial" w:hAnsi="Arial" w:cs="Arial"/>
        </w:rPr>
        <w:t xml:space="preserve">to be </w:t>
      </w:r>
      <w:r w:rsidRPr="004F7CBF">
        <w:rPr>
          <w:rFonts w:ascii="Arial" w:hAnsi="Arial" w:cs="Arial"/>
        </w:rPr>
        <w:t xml:space="preserve">noted that </w:t>
      </w:r>
      <w:r w:rsidR="0047069F" w:rsidRPr="004F7CBF">
        <w:rPr>
          <w:rFonts w:ascii="Arial" w:hAnsi="Arial" w:cs="Arial"/>
        </w:rPr>
        <w:t xml:space="preserve">[ </w:t>
      </w:r>
      <w:r w:rsidR="0047069F" w:rsidRPr="004F7CBF">
        <w:rPr>
          <w:rFonts w:ascii="Arial" w:hAnsi="Arial" w:cs="Arial"/>
          <w:i/>
        </w:rPr>
        <w:t xml:space="preserve">the Original Insured </w:t>
      </w:r>
      <w:r w:rsidR="0047069F" w:rsidRPr="004F7CBF">
        <w:rPr>
          <w:rFonts w:ascii="Arial" w:hAnsi="Arial" w:cs="Arial"/>
        </w:rPr>
        <w:t>]</w:t>
      </w:r>
      <w:r w:rsidR="001C3584" w:rsidRPr="004F7CBF">
        <w:rPr>
          <w:rFonts w:ascii="Arial" w:hAnsi="Arial" w:cs="Arial"/>
        </w:rPr>
        <w:t xml:space="preserve"> ha</w:t>
      </w:r>
      <w:r w:rsidR="0047069F" w:rsidRPr="004F7CBF">
        <w:rPr>
          <w:rFonts w:ascii="Arial" w:hAnsi="Arial" w:cs="Arial"/>
        </w:rPr>
        <w:t>s</w:t>
      </w:r>
      <w:r w:rsidR="001C3584" w:rsidRPr="004F7CBF">
        <w:rPr>
          <w:rFonts w:ascii="Arial" w:hAnsi="Arial" w:cs="Arial"/>
        </w:rPr>
        <w:t xml:space="preserve"> entered into certain lease and/or finance contracts with</w:t>
      </w:r>
      <w:r w:rsidR="001C3584" w:rsidRPr="004F7CBF">
        <w:rPr>
          <w:rFonts w:ascii="Arial" w:hAnsi="Arial" w:cs="Arial"/>
          <w:i/>
        </w:rPr>
        <w:t xml:space="preserve"> </w:t>
      </w:r>
      <w:r w:rsidR="0047069F" w:rsidRPr="004F7CBF">
        <w:rPr>
          <w:rFonts w:ascii="Arial" w:hAnsi="Arial" w:cs="Arial"/>
        </w:rPr>
        <w:t xml:space="preserve">[ </w:t>
      </w:r>
      <w:r w:rsidR="0047069F" w:rsidRPr="004F7CBF">
        <w:rPr>
          <w:rFonts w:ascii="Arial" w:hAnsi="Arial" w:cs="Arial"/>
          <w:i/>
        </w:rPr>
        <w:t xml:space="preserve">insert lessor(s) </w:t>
      </w:r>
      <w:r w:rsidR="0047069F" w:rsidRPr="004F7CBF">
        <w:rPr>
          <w:rFonts w:ascii="Arial" w:hAnsi="Arial" w:cs="Arial"/>
        </w:rPr>
        <w:t>]</w:t>
      </w:r>
      <w:r w:rsidR="00092D1B" w:rsidRPr="004F7CBF">
        <w:rPr>
          <w:rFonts w:ascii="Arial" w:hAnsi="Arial" w:cs="Arial"/>
        </w:rPr>
        <w:t xml:space="preserve">.  </w:t>
      </w:r>
      <w:r w:rsidR="001C3584" w:rsidRPr="004F7CBF">
        <w:rPr>
          <w:rFonts w:ascii="Arial" w:hAnsi="Arial" w:cs="Arial"/>
        </w:rPr>
        <w:t xml:space="preserve">Such contracts were noted and agreed by </w:t>
      </w:r>
      <w:r w:rsidR="0047069F" w:rsidRPr="004F7CBF">
        <w:rPr>
          <w:rFonts w:ascii="Arial" w:hAnsi="Arial" w:cs="Arial"/>
        </w:rPr>
        <w:t xml:space="preserve">[ </w:t>
      </w:r>
      <w:r w:rsidR="0047069F" w:rsidRPr="004F7CBF">
        <w:rPr>
          <w:rFonts w:ascii="Arial" w:hAnsi="Arial" w:cs="Arial"/>
          <w:i/>
        </w:rPr>
        <w:t xml:space="preserve">Original Insured </w:t>
      </w:r>
      <w:r w:rsidR="0047069F" w:rsidRPr="004F7CBF">
        <w:rPr>
          <w:rFonts w:ascii="Arial" w:hAnsi="Arial" w:cs="Arial"/>
        </w:rPr>
        <w:t>]</w:t>
      </w:r>
      <w:r w:rsidR="001C3584" w:rsidRPr="004F7CBF">
        <w:rPr>
          <w:rFonts w:ascii="Arial" w:hAnsi="Arial" w:cs="Arial"/>
        </w:rPr>
        <w:t xml:space="preserve">, HAR Reinsurers and War </w:t>
      </w:r>
      <w:r w:rsidR="007873E0" w:rsidRPr="004F7CBF">
        <w:rPr>
          <w:rFonts w:ascii="Arial" w:hAnsi="Arial" w:cs="Arial"/>
        </w:rPr>
        <w:t xml:space="preserve">Risks </w:t>
      </w:r>
      <w:r w:rsidR="001C3584" w:rsidRPr="004F7CBF">
        <w:rPr>
          <w:rFonts w:ascii="Arial" w:hAnsi="Arial" w:cs="Arial"/>
        </w:rPr>
        <w:t>Reinsurers in the form of an Airline Finance/Lease Contract Endorsement AVN67B</w:t>
      </w:r>
      <w:r w:rsidR="00C904AB" w:rsidRPr="004F7CBF">
        <w:rPr>
          <w:rFonts w:ascii="Arial" w:hAnsi="Arial" w:cs="Arial"/>
        </w:rPr>
        <w:t xml:space="preserve"> to the HAR Policies and the War Policies</w:t>
      </w:r>
      <w:r w:rsidR="009263E9" w:rsidRPr="004F7CBF">
        <w:rPr>
          <w:rFonts w:ascii="Arial" w:hAnsi="Arial" w:cs="Arial"/>
        </w:rPr>
        <w:t>.</w:t>
      </w:r>
      <w:r w:rsidR="00092D1B" w:rsidRPr="004F7CBF">
        <w:rPr>
          <w:rFonts w:ascii="Arial" w:hAnsi="Arial" w:cs="Arial"/>
        </w:rPr>
        <w:t xml:space="preserve">  </w:t>
      </w:r>
    </w:p>
    <w:p w14:paraId="0B60AA65" w14:textId="77777777" w:rsidR="00604ADC" w:rsidRPr="004F7CBF" w:rsidRDefault="00604ADC" w:rsidP="005E04CD">
      <w:pPr>
        <w:pStyle w:val="ListParagraph"/>
        <w:spacing w:after="0" w:line="240" w:lineRule="auto"/>
        <w:ind w:left="709"/>
        <w:jc w:val="both"/>
        <w:rPr>
          <w:rFonts w:ascii="Arial" w:hAnsi="Arial" w:cs="Arial"/>
          <w:highlight w:val="yellow"/>
        </w:rPr>
      </w:pPr>
    </w:p>
    <w:p w14:paraId="16758E5B" w14:textId="77777777" w:rsidR="005E3EA0" w:rsidRPr="004F7CBF" w:rsidRDefault="00FC4F60"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The Parties</w:t>
      </w:r>
      <w:r w:rsidR="00A01579" w:rsidRPr="004F7CBF">
        <w:rPr>
          <w:rFonts w:ascii="Arial" w:hAnsi="Arial" w:cs="Arial"/>
        </w:rPr>
        <w:t xml:space="preserve"> </w:t>
      </w:r>
      <w:r w:rsidR="00515A54" w:rsidRPr="004F7CBF">
        <w:rPr>
          <w:rFonts w:ascii="Arial" w:hAnsi="Arial" w:cs="Arial"/>
        </w:rPr>
        <w:t xml:space="preserve">have agreed that by reason of the </w:t>
      </w:r>
      <w:r w:rsidR="00A01579" w:rsidRPr="004F7CBF">
        <w:rPr>
          <w:rFonts w:ascii="Arial" w:hAnsi="Arial" w:cs="Arial"/>
        </w:rPr>
        <w:t xml:space="preserve">Casualty Event </w:t>
      </w:r>
      <w:r w:rsidR="00515A54" w:rsidRPr="004F7CBF">
        <w:rPr>
          <w:rFonts w:ascii="Arial" w:hAnsi="Arial" w:cs="Arial"/>
        </w:rPr>
        <w:t xml:space="preserve">the Aircraft is a total loss and that, subject to </w:t>
      </w:r>
      <w:r w:rsidR="00A01579" w:rsidRPr="004F7CBF">
        <w:rPr>
          <w:rFonts w:ascii="Arial" w:hAnsi="Arial" w:cs="Arial"/>
        </w:rPr>
        <w:t>the terms of</w:t>
      </w:r>
      <w:r w:rsidR="002B6546" w:rsidRPr="004F7CBF">
        <w:rPr>
          <w:rFonts w:ascii="Arial" w:hAnsi="Arial" w:cs="Arial"/>
        </w:rPr>
        <w:t xml:space="preserve"> </w:t>
      </w:r>
      <w:r w:rsidR="004458AC" w:rsidRPr="004F7CBF">
        <w:rPr>
          <w:rFonts w:ascii="Arial" w:hAnsi="Arial" w:cs="Arial"/>
        </w:rPr>
        <w:t>various</w:t>
      </w:r>
      <w:r w:rsidR="00E92D40" w:rsidRPr="004F7CBF">
        <w:rPr>
          <w:rFonts w:ascii="Arial" w:hAnsi="Arial" w:cs="Arial"/>
        </w:rPr>
        <w:t xml:space="preserve"> </w:t>
      </w:r>
      <w:r w:rsidR="002B6546" w:rsidRPr="004F7CBF">
        <w:rPr>
          <w:rFonts w:ascii="Arial" w:hAnsi="Arial" w:cs="Arial"/>
        </w:rPr>
        <w:t>release agreements</w:t>
      </w:r>
      <w:r w:rsidR="00686CB0" w:rsidRPr="004F7CBF">
        <w:rPr>
          <w:rFonts w:ascii="Arial" w:hAnsi="Arial" w:cs="Arial"/>
        </w:rPr>
        <w:t>,</w:t>
      </w:r>
      <w:r w:rsidR="002B6546" w:rsidRPr="004F7CBF">
        <w:rPr>
          <w:rFonts w:ascii="Arial" w:hAnsi="Arial" w:cs="Arial"/>
        </w:rPr>
        <w:t xml:space="preserve"> certain claims are valid</w:t>
      </w:r>
      <w:r w:rsidR="00023838" w:rsidRPr="004F7CBF">
        <w:rPr>
          <w:rFonts w:ascii="Arial" w:hAnsi="Arial" w:cs="Arial"/>
        </w:rPr>
        <w:t>l</w:t>
      </w:r>
      <w:r w:rsidR="002B6546" w:rsidRPr="004F7CBF">
        <w:rPr>
          <w:rFonts w:ascii="Arial" w:hAnsi="Arial" w:cs="Arial"/>
        </w:rPr>
        <w:t>y</w:t>
      </w:r>
      <w:r w:rsidR="00515A54" w:rsidRPr="004F7CBF">
        <w:rPr>
          <w:rFonts w:ascii="Arial" w:hAnsi="Arial" w:cs="Arial"/>
        </w:rPr>
        <w:t xml:space="preserve"> payable </w:t>
      </w:r>
      <w:r w:rsidR="00686CB0" w:rsidRPr="004F7CBF">
        <w:rPr>
          <w:rFonts w:ascii="Arial" w:hAnsi="Arial" w:cs="Arial"/>
        </w:rPr>
        <w:t xml:space="preserve">under the HAR </w:t>
      </w:r>
      <w:r w:rsidR="00023838" w:rsidRPr="004F7CBF">
        <w:rPr>
          <w:rFonts w:ascii="Arial" w:hAnsi="Arial" w:cs="Arial"/>
        </w:rPr>
        <w:t>Policies</w:t>
      </w:r>
      <w:r w:rsidR="00686CB0" w:rsidRPr="004F7CBF">
        <w:rPr>
          <w:rFonts w:ascii="Arial" w:hAnsi="Arial" w:cs="Arial"/>
        </w:rPr>
        <w:t xml:space="preserve"> or under the War </w:t>
      </w:r>
      <w:r w:rsidR="00023838" w:rsidRPr="004F7CBF">
        <w:rPr>
          <w:rFonts w:ascii="Arial" w:hAnsi="Arial" w:cs="Arial"/>
        </w:rPr>
        <w:t>Policies</w:t>
      </w:r>
      <w:r w:rsidR="00686CB0" w:rsidRPr="004F7CBF">
        <w:rPr>
          <w:rFonts w:ascii="Arial" w:hAnsi="Arial" w:cs="Arial"/>
        </w:rPr>
        <w:t xml:space="preserve"> to the </w:t>
      </w:r>
      <w:r w:rsidR="00AE0C7A" w:rsidRPr="004F7CBF">
        <w:rPr>
          <w:rFonts w:ascii="Arial" w:hAnsi="Arial" w:cs="Arial"/>
        </w:rPr>
        <w:t>Policyholders (as defined herein)</w:t>
      </w:r>
      <w:r w:rsidR="00515A54" w:rsidRPr="004F7CBF">
        <w:rPr>
          <w:rFonts w:ascii="Arial" w:hAnsi="Arial" w:cs="Arial"/>
        </w:rPr>
        <w:t>.</w:t>
      </w:r>
      <w:r w:rsidR="002B6546" w:rsidRPr="004F7CBF">
        <w:rPr>
          <w:rFonts w:ascii="Arial" w:hAnsi="Arial" w:cs="Arial"/>
        </w:rPr>
        <w:t xml:space="preserve">  However, it has not been resolved on a final basis whether</w:t>
      </w:r>
      <w:r w:rsidR="00686CB0" w:rsidRPr="004F7CBF">
        <w:rPr>
          <w:rFonts w:ascii="Arial" w:hAnsi="Arial" w:cs="Arial"/>
        </w:rPr>
        <w:t>,</w:t>
      </w:r>
      <w:r w:rsidR="002B6546" w:rsidRPr="004F7CBF">
        <w:rPr>
          <w:rFonts w:ascii="Arial" w:hAnsi="Arial" w:cs="Arial"/>
        </w:rPr>
        <w:t xml:space="preserve"> </w:t>
      </w:r>
      <w:r w:rsidR="00686CB0" w:rsidRPr="004F7CBF">
        <w:rPr>
          <w:rFonts w:ascii="Arial" w:hAnsi="Arial" w:cs="Arial"/>
        </w:rPr>
        <w:t>by reason of clause AVN48B</w:t>
      </w:r>
      <w:r w:rsidR="00B03C74" w:rsidRPr="004F7CBF">
        <w:rPr>
          <w:rFonts w:ascii="Arial" w:hAnsi="Arial" w:cs="Arial"/>
        </w:rPr>
        <w:t>,</w:t>
      </w:r>
      <w:r w:rsidR="00686CB0" w:rsidRPr="004F7CBF">
        <w:rPr>
          <w:rFonts w:ascii="Arial" w:hAnsi="Arial" w:cs="Arial"/>
        </w:rPr>
        <w:t xml:space="preserve"> such claims are properly payable under the HAR </w:t>
      </w:r>
      <w:r w:rsidR="00023838" w:rsidRPr="004F7CBF">
        <w:rPr>
          <w:rFonts w:ascii="Arial" w:hAnsi="Arial" w:cs="Arial"/>
        </w:rPr>
        <w:t>Policies</w:t>
      </w:r>
      <w:r w:rsidR="00686CB0" w:rsidRPr="004F7CBF">
        <w:rPr>
          <w:rFonts w:ascii="Arial" w:hAnsi="Arial" w:cs="Arial"/>
        </w:rPr>
        <w:t xml:space="preserve"> or under the War </w:t>
      </w:r>
      <w:r w:rsidR="00023838" w:rsidRPr="004F7CBF">
        <w:rPr>
          <w:rFonts w:ascii="Arial" w:hAnsi="Arial" w:cs="Arial"/>
        </w:rPr>
        <w:t>Policies</w:t>
      </w:r>
      <w:r w:rsidR="005E3EA0" w:rsidRPr="004F7CBF">
        <w:rPr>
          <w:rFonts w:ascii="Arial" w:hAnsi="Arial" w:cs="Arial"/>
        </w:rPr>
        <w:t>.</w:t>
      </w:r>
    </w:p>
    <w:p w14:paraId="36E2EC3C" w14:textId="77777777" w:rsidR="005E3EA0" w:rsidRPr="004F7CBF" w:rsidRDefault="005E3EA0" w:rsidP="005E04CD">
      <w:pPr>
        <w:pStyle w:val="ListParagraph"/>
        <w:spacing w:after="0" w:line="240" w:lineRule="auto"/>
        <w:ind w:left="709"/>
        <w:jc w:val="both"/>
        <w:rPr>
          <w:rFonts w:ascii="Arial" w:hAnsi="Arial" w:cs="Arial"/>
        </w:rPr>
      </w:pPr>
    </w:p>
    <w:p w14:paraId="3A8D95F6" w14:textId="77777777" w:rsidR="00515A54" w:rsidRPr="004F7CBF" w:rsidRDefault="009263E9"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In light of the Aircraft having been declared a total loss, t</w:t>
      </w:r>
      <w:r w:rsidR="00515A54" w:rsidRPr="004F7CBF">
        <w:rPr>
          <w:rFonts w:ascii="Arial" w:hAnsi="Arial" w:cs="Arial"/>
        </w:rPr>
        <w:t>here is no deductible applicable to such payment</w:t>
      </w:r>
      <w:r w:rsidR="002B6546" w:rsidRPr="004F7CBF">
        <w:rPr>
          <w:rFonts w:ascii="Arial" w:hAnsi="Arial" w:cs="Arial"/>
        </w:rPr>
        <w:t>s</w:t>
      </w:r>
      <w:r w:rsidR="00515A54" w:rsidRPr="004F7CBF">
        <w:rPr>
          <w:rFonts w:ascii="Arial" w:hAnsi="Arial" w:cs="Arial"/>
        </w:rPr>
        <w:t xml:space="preserve"> under the HAR </w:t>
      </w:r>
      <w:r w:rsidR="00385DBE" w:rsidRPr="004F7CBF">
        <w:rPr>
          <w:rFonts w:ascii="Arial" w:hAnsi="Arial" w:cs="Arial"/>
        </w:rPr>
        <w:t xml:space="preserve">Policies </w:t>
      </w:r>
      <w:r w:rsidR="00515A54" w:rsidRPr="004F7CBF">
        <w:rPr>
          <w:rFonts w:ascii="Arial" w:hAnsi="Arial" w:cs="Arial"/>
        </w:rPr>
        <w:t xml:space="preserve">or </w:t>
      </w:r>
      <w:r w:rsidR="002B6546" w:rsidRPr="004F7CBF">
        <w:rPr>
          <w:rFonts w:ascii="Arial" w:hAnsi="Arial" w:cs="Arial"/>
        </w:rPr>
        <w:t xml:space="preserve">under </w:t>
      </w:r>
      <w:r w:rsidR="00515A54" w:rsidRPr="004F7CBF">
        <w:rPr>
          <w:rFonts w:ascii="Arial" w:hAnsi="Arial" w:cs="Arial"/>
        </w:rPr>
        <w:t xml:space="preserve">the </w:t>
      </w:r>
      <w:r w:rsidR="00A01579" w:rsidRPr="004F7CBF">
        <w:rPr>
          <w:rFonts w:ascii="Arial" w:hAnsi="Arial" w:cs="Arial"/>
        </w:rPr>
        <w:t xml:space="preserve">War </w:t>
      </w:r>
      <w:r w:rsidR="00385DBE" w:rsidRPr="004F7CBF">
        <w:rPr>
          <w:rFonts w:ascii="Arial" w:hAnsi="Arial" w:cs="Arial"/>
        </w:rPr>
        <w:t>Policies</w:t>
      </w:r>
      <w:r w:rsidR="005E3EA0" w:rsidRPr="004F7CBF">
        <w:rPr>
          <w:rFonts w:ascii="Arial" w:hAnsi="Arial" w:cs="Arial"/>
        </w:rPr>
        <w:t>.</w:t>
      </w:r>
    </w:p>
    <w:p w14:paraId="64BEC1E0" w14:textId="77777777" w:rsidR="00E246D2" w:rsidRPr="004F7CBF" w:rsidRDefault="00E246D2" w:rsidP="005E04CD">
      <w:pPr>
        <w:pStyle w:val="ListParagraph"/>
        <w:spacing w:after="0" w:line="240" w:lineRule="auto"/>
        <w:jc w:val="both"/>
        <w:rPr>
          <w:rFonts w:ascii="Arial" w:hAnsi="Arial" w:cs="Arial"/>
        </w:rPr>
      </w:pPr>
    </w:p>
    <w:p w14:paraId="0520A178" w14:textId="0EB9AFE5" w:rsidR="0091734C" w:rsidRPr="004F7CBF" w:rsidRDefault="0091734C"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Each of the </w:t>
      </w:r>
      <w:r w:rsidR="00B03C74" w:rsidRPr="004F7CBF">
        <w:rPr>
          <w:rFonts w:ascii="Arial" w:hAnsi="Arial" w:cs="Arial"/>
        </w:rPr>
        <w:t>HAR Policies and the War Policies</w:t>
      </w:r>
      <w:r w:rsidRPr="004F7CBF">
        <w:rPr>
          <w:rFonts w:ascii="Arial" w:hAnsi="Arial" w:cs="Arial"/>
        </w:rPr>
        <w:t xml:space="preserve"> incorporate the 50:50 provisional claim</w:t>
      </w:r>
      <w:r w:rsidR="00FF5295" w:rsidRPr="004F7CBF">
        <w:rPr>
          <w:rFonts w:ascii="Arial" w:hAnsi="Arial" w:cs="Arial"/>
        </w:rPr>
        <w:t>s</w:t>
      </w:r>
      <w:r w:rsidRPr="004F7CBF">
        <w:rPr>
          <w:rFonts w:ascii="Arial" w:hAnsi="Arial" w:cs="Arial"/>
        </w:rPr>
        <w:t xml:space="preserve"> settlement clause AVS</w:t>
      </w:r>
      <w:r w:rsidR="00FA76AA" w:rsidRPr="004F7CBF">
        <w:rPr>
          <w:rFonts w:ascii="Arial" w:hAnsi="Arial" w:cs="Arial"/>
        </w:rPr>
        <w:t>103A</w:t>
      </w:r>
      <w:r w:rsidR="00E4036A" w:rsidRPr="004F7CBF">
        <w:rPr>
          <w:rFonts w:ascii="Arial" w:hAnsi="Arial" w:cs="Arial"/>
        </w:rPr>
        <w:t xml:space="preserve"> (</w:t>
      </w:r>
      <w:r w:rsidR="00BA0BA4" w:rsidRPr="004F7CBF">
        <w:rPr>
          <w:rFonts w:ascii="Arial" w:hAnsi="Arial" w:cs="Arial"/>
        </w:rPr>
        <w:t>"</w:t>
      </w:r>
      <w:r w:rsidR="00E4036A" w:rsidRPr="004F7CBF">
        <w:rPr>
          <w:rFonts w:ascii="Arial" w:hAnsi="Arial" w:cs="Arial"/>
          <w:b/>
        </w:rPr>
        <w:t>AVS</w:t>
      </w:r>
      <w:r w:rsidR="00FA76AA" w:rsidRPr="004F7CBF">
        <w:rPr>
          <w:rFonts w:ascii="Arial" w:hAnsi="Arial" w:cs="Arial"/>
          <w:b/>
        </w:rPr>
        <w:t>103A</w:t>
      </w:r>
      <w:r w:rsidR="00BA0BA4" w:rsidRPr="004F7CBF">
        <w:rPr>
          <w:rFonts w:ascii="Arial" w:hAnsi="Arial" w:cs="Arial"/>
        </w:rPr>
        <w:t>"</w:t>
      </w:r>
      <w:r w:rsidR="00E4036A" w:rsidRPr="004F7CBF">
        <w:rPr>
          <w:rFonts w:ascii="Arial" w:hAnsi="Arial" w:cs="Arial"/>
        </w:rPr>
        <w:t>)</w:t>
      </w:r>
      <w:r w:rsidR="005E3EA0" w:rsidRPr="004F7CBF">
        <w:rPr>
          <w:rFonts w:ascii="Arial" w:hAnsi="Arial" w:cs="Arial"/>
        </w:rPr>
        <w:t>.</w:t>
      </w:r>
    </w:p>
    <w:p w14:paraId="4FDF2C12" w14:textId="77777777" w:rsidR="00E246D2" w:rsidRPr="004F7CBF" w:rsidRDefault="00E246D2" w:rsidP="005E04CD">
      <w:pPr>
        <w:pStyle w:val="ListParagraph"/>
        <w:spacing w:after="0" w:line="240" w:lineRule="auto"/>
        <w:rPr>
          <w:rFonts w:ascii="Arial" w:hAnsi="Arial" w:cs="Arial"/>
        </w:rPr>
      </w:pPr>
    </w:p>
    <w:p w14:paraId="3FAA8036" w14:textId="3F450F1D" w:rsidR="00515A54" w:rsidRDefault="002B6546" w:rsidP="005E04CD">
      <w:pPr>
        <w:pStyle w:val="ListParagraph"/>
        <w:numPr>
          <w:ilvl w:val="0"/>
          <w:numId w:val="19"/>
        </w:numPr>
        <w:spacing w:after="0" w:line="240" w:lineRule="auto"/>
        <w:ind w:left="709" w:hanging="709"/>
        <w:jc w:val="both"/>
        <w:rPr>
          <w:rFonts w:ascii="Arial" w:hAnsi="Arial" w:cs="Arial"/>
        </w:rPr>
      </w:pPr>
      <w:r w:rsidRPr="004F7CBF">
        <w:rPr>
          <w:rFonts w:ascii="Arial" w:hAnsi="Arial" w:cs="Arial"/>
        </w:rPr>
        <w:t xml:space="preserve">Accordingly, </w:t>
      </w:r>
      <w:r w:rsidR="00FC4F60" w:rsidRPr="004F7CBF">
        <w:rPr>
          <w:rFonts w:ascii="Arial" w:hAnsi="Arial" w:cs="Arial"/>
        </w:rPr>
        <w:t xml:space="preserve">the Parties </w:t>
      </w:r>
      <w:r w:rsidR="00D91180" w:rsidRPr="004F7CBF">
        <w:rPr>
          <w:rFonts w:ascii="Arial" w:hAnsi="Arial" w:cs="Arial"/>
        </w:rPr>
        <w:t>have</w:t>
      </w:r>
      <w:r w:rsidR="00A01579" w:rsidRPr="004F7CBF">
        <w:rPr>
          <w:rFonts w:ascii="Arial" w:hAnsi="Arial" w:cs="Arial"/>
        </w:rPr>
        <w:t xml:space="preserve"> </w:t>
      </w:r>
      <w:r w:rsidR="00515A54" w:rsidRPr="004F7CBF">
        <w:rPr>
          <w:rFonts w:ascii="Arial" w:hAnsi="Arial" w:cs="Arial"/>
        </w:rPr>
        <w:t>agree</w:t>
      </w:r>
      <w:r w:rsidR="00D91180" w:rsidRPr="004F7CBF">
        <w:rPr>
          <w:rFonts w:ascii="Arial" w:hAnsi="Arial" w:cs="Arial"/>
        </w:rPr>
        <w:t>d</w:t>
      </w:r>
      <w:r w:rsidR="00A01579" w:rsidRPr="004F7CBF">
        <w:rPr>
          <w:rFonts w:ascii="Arial" w:hAnsi="Arial" w:cs="Arial"/>
        </w:rPr>
        <w:t xml:space="preserve"> </w:t>
      </w:r>
      <w:r w:rsidR="00AE0C7A" w:rsidRPr="004F7CBF">
        <w:rPr>
          <w:rFonts w:ascii="Arial" w:hAnsi="Arial" w:cs="Arial"/>
        </w:rPr>
        <w:t xml:space="preserve">to settle certain claims of the Policyholders (as defined herein) arising out of the Casualty Event on a final basis funded </w:t>
      </w:r>
      <w:r w:rsidR="00977F4A" w:rsidRPr="004F7CBF">
        <w:rPr>
          <w:rFonts w:ascii="Arial" w:hAnsi="Arial" w:cs="Arial"/>
        </w:rPr>
        <w:t>(as amongst each other)</w:t>
      </w:r>
      <w:r w:rsidR="00515A54" w:rsidRPr="004F7CBF">
        <w:rPr>
          <w:rFonts w:ascii="Arial" w:hAnsi="Arial" w:cs="Arial"/>
        </w:rPr>
        <w:t xml:space="preserve"> </w:t>
      </w:r>
      <w:r w:rsidR="00AE0C7A" w:rsidRPr="004F7CBF">
        <w:rPr>
          <w:rFonts w:ascii="Arial" w:hAnsi="Arial" w:cs="Arial"/>
        </w:rPr>
        <w:t xml:space="preserve">on a provisional basis pursuant to the terms of </w:t>
      </w:r>
      <w:r w:rsidR="007A5AFA" w:rsidRPr="004F7CBF">
        <w:rPr>
          <w:rFonts w:ascii="Arial" w:hAnsi="Arial" w:cs="Arial"/>
        </w:rPr>
        <w:t>A</w:t>
      </w:r>
      <w:r w:rsidR="00107DCA" w:rsidRPr="004F7CBF">
        <w:rPr>
          <w:rFonts w:ascii="Arial" w:hAnsi="Arial" w:cs="Arial"/>
        </w:rPr>
        <w:t>VS</w:t>
      </w:r>
      <w:r w:rsidR="00FA76AA" w:rsidRPr="004F7CBF">
        <w:rPr>
          <w:rFonts w:ascii="Arial" w:hAnsi="Arial" w:cs="Arial"/>
        </w:rPr>
        <w:t>103A</w:t>
      </w:r>
      <w:r w:rsidR="00D91180" w:rsidRPr="004F7CBF">
        <w:rPr>
          <w:rFonts w:ascii="Arial" w:hAnsi="Arial" w:cs="Arial"/>
        </w:rPr>
        <w:t xml:space="preserve"> and</w:t>
      </w:r>
      <w:r w:rsidR="00107DCA" w:rsidRPr="004F7CBF">
        <w:rPr>
          <w:rFonts w:ascii="Arial" w:hAnsi="Arial" w:cs="Arial"/>
        </w:rPr>
        <w:t xml:space="preserve"> subject</w:t>
      </w:r>
      <w:r w:rsidRPr="004F7CBF">
        <w:rPr>
          <w:rFonts w:ascii="Arial" w:hAnsi="Arial" w:cs="Arial"/>
        </w:rPr>
        <w:t xml:space="preserve"> </w:t>
      </w:r>
      <w:r w:rsidR="00107DCA" w:rsidRPr="004F7CBF">
        <w:rPr>
          <w:rFonts w:ascii="Arial" w:hAnsi="Arial" w:cs="Arial"/>
        </w:rPr>
        <w:t>to the terms of this Agreement.</w:t>
      </w:r>
      <w:r w:rsidR="00512637" w:rsidRPr="004F7CBF">
        <w:rPr>
          <w:rFonts w:ascii="Arial" w:hAnsi="Arial" w:cs="Arial"/>
        </w:rPr>
        <w:t xml:space="preserve">  Accordingly, in consideration of the mutual covenants contained in this Agreement</w:t>
      </w:r>
      <w:r w:rsidR="009263E9" w:rsidRPr="004F7CBF">
        <w:rPr>
          <w:rFonts w:ascii="Arial" w:hAnsi="Arial" w:cs="Arial"/>
        </w:rPr>
        <w:t>:</w:t>
      </w:r>
    </w:p>
    <w:p w14:paraId="36D28F9A" w14:textId="77777777" w:rsidR="005E04CD" w:rsidRPr="005E04CD" w:rsidRDefault="005E04CD" w:rsidP="005E04CD">
      <w:pPr>
        <w:pStyle w:val="ListParagraph"/>
        <w:rPr>
          <w:rFonts w:ascii="Arial" w:hAnsi="Arial" w:cs="Arial"/>
        </w:rPr>
      </w:pPr>
    </w:p>
    <w:p w14:paraId="5761A8BF" w14:textId="77777777" w:rsidR="005E04CD" w:rsidRPr="004F7CBF" w:rsidRDefault="005E04CD" w:rsidP="005E04CD">
      <w:pPr>
        <w:pStyle w:val="ListParagraph"/>
        <w:spacing w:after="0" w:line="240" w:lineRule="auto"/>
        <w:ind w:left="709"/>
        <w:jc w:val="both"/>
        <w:rPr>
          <w:rFonts w:ascii="Arial" w:hAnsi="Arial" w:cs="Arial"/>
        </w:rPr>
      </w:pPr>
    </w:p>
    <w:p w14:paraId="0B057103" w14:textId="77777777" w:rsidR="0074188B" w:rsidRPr="004F7CBF" w:rsidRDefault="0074188B" w:rsidP="005E04CD">
      <w:pPr>
        <w:spacing w:line="240" w:lineRule="auto"/>
        <w:rPr>
          <w:rFonts w:ascii="Arial" w:hAnsi="Arial" w:cs="Arial"/>
        </w:rPr>
      </w:pPr>
    </w:p>
    <w:p w14:paraId="6ACD27F3" w14:textId="004CD9BB" w:rsidR="001D5772" w:rsidRDefault="001D5772" w:rsidP="005E04CD">
      <w:pPr>
        <w:pStyle w:val="HFWLevel2"/>
        <w:numPr>
          <w:ilvl w:val="0"/>
          <w:numId w:val="0"/>
        </w:numPr>
        <w:spacing w:after="0" w:line="240" w:lineRule="auto"/>
        <w:ind w:left="720" w:hanging="720"/>
        <w:rPr>
          <w:rFonts w:ascii="Arial" w:hAnsi="Arial" w:cs="Arial"/>
          <w:b/>
        </w:rPr>
      </w:pPr>
      <w:r w:rsidRPr="004F7CBF">
        <w:rPr>
          <w:rFonts w:ascii="Arial" w:hAnsi="Arial" w:cs="Arial"/>
          <w:b/>
        </w:rPr>
        <w:t>NOW IT IS HEREBY AGREED THAT:</w:t>
      </w:r>
    </w:p>
    <w:p w14:paraId="1F4984E5" w14:textId="77777777" w:rsidR="005E04CD" w:rsidRPr="004F7CBF" w:rsidRDefault="005E04CD" w:rsidP="005E04CD">
      <w:pPr>
        <w:pStyle w:val="HFWLevel2"/>
        <w:numPr>
          <w:ilvl w:val="0"/>
          <w:numId w:val="0"/>
        </w:numPr>
        <w:spacing w:after="0" w:line="240" w:lineRule="auto"/>
        <w:ind w:left="720" w:hanging="720"/>
        <w:rPr>
          <w:rFonts w:ascii="Arial" w:hAnsi="Arial" w:cs="Arial"/>
          <w:b/>
        </w:rPr>
      </w:pPr>
    </w:p>
    <w:p w14:paraId="5B828764" w14:textId="77777777" w:rsidR="00AE0C7A" w:rsidRPr="004F7CBF" w:rsidRDefault="00AE0C7A" w:rsidP="005E04CD">
      <w:pPr>
        <w:pStyle w:val="HFWLevel1"/>
        <w:spacing w:after="0" w:line="240" w:lineRule="auto"/>
        <w:rPr>
          <w:rFonts w:ascii="Arial" w:hAnsi="Arial" w:cs="Arial"/>
        </w:rPr>
      </w:pPr>
      <w:r w:rsidRPr="004F7CBF">
        <w:rPr>
          <w:rFonts w:ascii="Arial" w:hAnsi="Arial" w:cs="Arial"/>
          <w:b/>
        </w:rPr>
        <w:t>Definitions:</w:t>
      </w:r>
    </w:p>
    <w:p w14:paraId="74BEEB5C" w14:textId="5B582A1F" w:rsidR="00BD181C" w:rsidRDefault="00AE0C7A" w:rsidP="005E04CD">
      <w:pPr>
        <w:pStyle w:val="HFWLevel2"/>
        <w:spacing w:after="0" w:line="240" w:lineRule="auto"/>
        <w:rPr>
          <w:rFonts w:ascii="Arial" w:hAnsi="Arial" w:cs="Arial"/>
        </w:rPr>
      </w:pPr>
      <w:r w:rsidRPr="00BD181C">
        <w:rPr>
          <w:rFonts w:ascii="Arial" w:hAnsi="Arial" w:cs="Arial"/>
        </w:rPr>
        <w:t xml:space="preserve">"The </w:t>
      </w:r>
      <w:r w:rsidRPr="00BD181C">
        <w:rPr>
          <w:rFonts w:ascii="Arial" w:hAnsi="Arial" w:cs="Arial"/>
          <w:b/>
        </w:rPr>
        <w:t>Policyholders</w:t>
      </w:r>
      <w:r w:rsidRPr="00BD181C">
        <w:rPr>
          <w:rFonts w:ascii="Arial" w:hAnsi="Arial" w:cs="Arial"/>
        </w:rPr>
        <w:t>" means persons</w:t>
      </w:r>
      <w:r w:rsidR="00581C72" w:rsidRPr="00BD181C">
        <w:rPr>
          <w:rFonts w:ascii="Arial" w:hAnsi="Arial" w:cs="Arial"/>
        </w:rPr>
        <w:t xml:space="preserve"> (including, if applicable, </w:t>
      </w:r>
      <w:r w:rsidR="00092D1B" w:rsidRPr="00BD181C">
        <w:rPr>
          <w:rFonts w:ascii="Arial" w:hAnsi="Arial" w:cs="Arial"/>
        </w:rPr>
        <w:t>the Loss Payee</w:t>
      </w:r>
      <w:r w:rsidR="00581C72" w:rsidRPr="00BD181C">
        <w:rPr>
          <w:rFonts w:ascii="Arial" w:hAnsi="Arial" w:cs="Arial"/>
        </w:rPr>
        <w:t>)</w:t>
      </w:r>
      <w:r w:rsidRPr="00BD181C">
        <w:rPr>
          <w:rFonts w:ascii="Arial" w:hAnsi="Arial" w:cs="Arial"/>
        </w:rPr>
        <w:t xml:space="preserve"> insured under the HAR Insurance and the War Risks Insurance whom are entitled to claim monies derived from the Advances to be made under this Agreement.</w:t>
      </w:r>
    </w:p>
    <w:p w14:paraId="6054D149" w14:textId="77777777" w:rsidR="00BD181C" w:rsidRDefault="00BD181C" w:rsidP="005E04CD">
      <w:pPr>
        <w:pStyle w:val="HFWLevel2"/>
        <w:numPr>
          <w:ilvl w:val="0"/>
          <w:numId w:val="0"/>
        </w:numPr>
        <w:spacing w:after="0" w:line="240" w:lineRule="auto"/>
        <w:ind w:left="720"/>
        <w:rPr>
          <w:rFonts w:ascii="Arial" w:hAnsi="Arial" w:cs="Arial"/>
        </w:rPr>
      </w:pPr>
    </w:p>
    <w:p w14:paraId="09C9D5E1" w14:textId="30EDB82F" w:rsidR="00AE0C7A" w:rsidRDefault="00AE0C7A" w:rsidP="005E04CD">
      <w:pPr>
        <w:pStyle w:val="HFWLevel2"/>
        <w:spacing w:after="0" w:line="240" w:lineRule="auto"/>
        <w:rPr>
          <w:rFonts w:ascii="Arial" w:hAnsi="Arial" w:cs="Arial"/>
        </w:rPr>
      </w:pPr>
      <w:r w:rsidRPr="00BD181C">
        <w:rPr>
          <w:rFonts w:ascii="Arial" w:hAnsi="Arial" w:cs="Arial"/>
        </w:rPr>
        <w:t xml:space="preserve">"The </w:t>
      </w:r>
      <w:r w:rsidRPr="00BD181C">
        <w:rPr>
          <w:rFonts w:ascii="Arial" w:hAnsi="Arial" w:cs="Arial"/>
          <w:b/>
        </w:rPr>
        <w:t>Advances</w:t>
      </w:r>
      <w:r w:rsidRPr="00BD181C">
        <w:rPr>
          <w:rFonts w:ascii="Arial" w:hAnsi="Arial" w:cs="Arial"/>
        </w:rPr>
        <w:t xml:space="preserve">" means the monies advanced or to be advanced by the Parties to the Policyholders as provided in clauses </w:t>
      </w:r>
      <w:r w:rsidR="001D5772" w:rsidRPr="00BD181C">
        <w:rPr>
          <w:rFonts w:ascii="Arial" w:hAnsi="Arial" w:cs="Arial"/>
        </w:rPr>
        <w:t>4</w:t>
      </w:r>
      <w:r w:rsidRPr="00BD181C">
        <w:rPr>
          <w:rFonts w:ascii="Arial" w:hAnsi="Arial" w:cs="Arial"/>
        </w:rPr>
        <w:t xml:space="preserve"> and </w:t>
      </w:r>
      <w:r w:rsidR="001D5772" w:rsidRPr="00BD181C">
        <w:rPr>
          <w:rFonts w:ascii="Arial" w:hAnsi="Arial" w:cs="Arial"/>
        </w:rPr>
        <w:t>5</w:t>
      </w:r>
      <w:r w:rsidRPr="00BD181C">
        <w:rPr>
          <w:rFonts w:ascii="Arial" w:hAnsi="Arial" w:cs="Arial"/>
        </w:rPr>
        <w:t xml:space="preserve"> of this Agreement.</w:t>
      </w:r>
    </w:p>
    <w:p w14:paraId="1782FCE9" w14:textId="77777777" w:rsidR="00BD181C" w:rsidRDefault="00BD181C" w:rsidP="005E04CD">
      <w:pPr>
        <w:pStyle w:val="ListParagraph"/>
        <w:spacing w:after="0" w:line="240" w:lineRule="auto"/>
        <w:rPr>
          <w:rFonts w:ascii="Arial" w:hAnsi="Arial" w:cs="Arial"/>
        </w:rPr>
      </w:pPr>
    </w:p>
    <w:p w14:paraId="1F1EC2C7" w14:textId="172D22A1" w:rsidR="00572E49" w:rsidRDefault="00AE0C7A" w:rsidP="005E04CD">
      <w:pPr>
        <w:pStyle w:val="HFWLevel2"/>
        <w:spacing w:after="0" w:line="240" w:lineRule="auto"/>
        <w:rPr>
          <w:rFonts w:ascii="Arial" w:hAnsi="Arial" w:cs="Arial"/>
        </w:rPr>
      </w:pPr>
      <w:r w:rsidRPr="004F7CBF">
        <w:rPr>
          <w:rFonts w:ascii="Arial" w:hAnsi="Arial" w:cs="Arial"/>
        </w:rPr>
        <w:t>A "</w:t>
      </w:r>
      <w:r w:rsidRPr="004F7CBF">
        <w:rPr>
          <w:rFonts w:ascii="Arial" w:hAnsi="Arial" w:cs="Arial"/>
          <w:b/>
        </w:rPr>
        <w:t>Final Allocation</w:t>
      </w:r>
      <w:r w:rsidRPr="004F7CBF">
        <w:rPr>
          <w:rFonts w:ascii="Arial" w:hAnsi="Arial" w:cs="Arial"/>
        </w:rPr>
        <w:t xml:space="preserve">" means a determination by agreement of the HAR Reinsurers and the War Risks Reinsurers or the final award of an arbitrator made pursuant to clause </w:t>
      </w:r>
      <w:r w:rsidR="0006141A" w:rsidRPr="004F7CBF">
        <w:rPr>
          <w:rFonts w:ascii="Arial" w:hAnsi="Arial" w:cs="Arial"/>
        </w:rPr>
        <w:t>7</w:t>
      </w:r>
      <w:r w:rsidRPr="004F7CBF">
        <w:rPr>
          <w:rFonts w:ascii="Arial" w:hAnsi="Arial" w:cs="Arial"/>
        </w:rPr>
        <w:t xml:space="preserve"> as to whether the Advances are properly payable under the HAR Policies or under the War Policies.</w:t>
      </w:r>
    </w:p>
    <w:p w14:paraId="399645DE" w14:textId="77777777" w:rsidR="00BD181C" w:rsidRPr="004F7CBF" w:rsidRDefault="00BD181C" w:rsidP="005E04CD">
      <w:pPr>
        <w:pStyle w:val="HFWLevel2"/>
        <w:numPr>
          <w:ilvl w:val="0"/>
          <w:numId w:val="0"/>
        </w:numPr>
        <w:spacing w:after="0" w:line="240" w:lineRule="auto"/>
        <w:ind w:left="720"/>
        <w:rPr>
          <w:rFonts w:ascii="Arial" w:hAnsi="Arial" w:cs="Arial"/>
        </w:rPr>
      </w:pPr>
    </w:p>
    <w:p w14:paraId="7A22FBF2" w14:textId="55032525" w:rsidR="00092D1B" w:rsidRDefault="00092D1B" w:rsidP="005E04CD">
      <w:pPr>
        <w:pStyle w:val="HFWLevel2"/>
        <w:spacing w:after="0" w:line="240" w:lineRule="auto"/>
        <w:rPr>
          <w:rFonts w:ascii="Arial" w:hAnsi="Arial" w:cs="Arial"/>
        </w:rPr>
      </w:pPr>
      <w:r w:rsidRPr="004F7CBF">
        <w:rPr>
          <w:rFonts w:ascii="Arial" w:hAnsi="Arial" w:cs="Arial"/>
        </w:rPr>
        <w:t xml:space="preserve">"The </w:t>
      </w:r>
      <w:r w:rsidRPr="004F7CBF">
        <w:rPr>
          <w:rFonts w:ascii="Arial" w:hAnsi="Arial" w:cs="Arial"/>
          <w:b/>
        </w:rPr>
        <w:t>Loss Payee</w:t>
      </w:r>
      <w:r w:rsidRPr="004F7CBF">
        <w:rPr>
          <w:rFonts w:ascii="Arial" w:hAnsi="Arial" w:cs="Arial"/>
        </w:rPr>
        <w:t xml:space="preserve">" means </w:t>
      </w:r>
      <w:r w:rsidR="00E31496" w:rsidRPr="004F7CBF">
        <w:rPr>
          <w:rFonts w:ascii="Arial" w:hAnsi="Arial" w:cs="Arial"/>
        </w:rPr>
        <w:t xml:space="preserve">for the purposes of this Agreement </w:t>
      </w:r>
      <w:r w:rsidR="0047069F" w:rsidRPr="004F7CBF">
        <w:rPr>
          <w:rFonts w:ascii="Arial" w:hAnsi="Arial" w:cs="Arial"/>
        </w:rPr>
        <w:t xml:space="preserve">[ </w:t>
      </w:r>
      <w:r w:rsidR="0047069F" w:rsidRPr="004F7CBF">
        <w:rPr>
          <w:rFonts w:ascii="Arial" w:hAnsi="Arial" w:cs="Arial"/>
          <w:i/>
        </w:rPr>
        <w:t xml:space="preserve">insert identity </w:t>
      </w:r>
      <w:r w:rsidR="0047069F" w:rsidRPr="004F7CBF">
        <w:rPr>
          <w:rFonts w:ascii="Arial" w:hAnsi="Arial" w:cs="Arial"/>
        </w:rPr>
        <w:t>]</w:t>
      </w:r>
      <w:r w:rsidRPr="004F7CBF">
        <w:rPr>
          <w:rFonts w:ascii="Arial" w:hAnsi="Arial" w:cs="Arial"/>
        </w:rPr>
        <w:t>.</w:t>
      </w:r>
    </w:p>
    <w:p w14:paraId="5CB20A1B" w14:textId="77777777" w:rsidR="00BD181C" w:rsidRDefault="00BD181C" w:rsidP="005E04CD">
      <w:pPr>
        <w:pStyle w:val="ListParagraph"/>
        <w:spacing w:after="0" w:line="240" w:lineRule="auto"/>
        <w:rPr>
          <w:rFonts w:ascii="Arial" w:hAnsi="Arial" w:cs="Arial"/>
        </w:rPr>
      </w:pPr>
    </w:p>
    <w:p w14:paraId="2B2860D6" w14:textId="77777777" w:rsidR="004D11E9" w:rsidRPr="004F7CBF" w:rsidRDefault="0085552F" w:rsidP="005E04CD">
      <w:pPr>
        <w:pStyle w:val="HFWLevel2"/>
        <w:spacing w:after="0" w:line="240" w:lineRule="auto"/>
        <w:rPr>
          <w:rFonts w:ascii="Arial" w:hAnsi="Arial" w:cs="Arial"/>
        </w:rPr>
      </w:pPr>
      <w:r w:rsidRPr="004F7CBF">
        <w:rPr>
          <w:rFonts w:ascii="Arial" w:hAnsi="Arial" w:cs="Arial"/>
        </w:rPr>
        <w:t>The "date of this Agreement" means fo</w:t>
      </w:r>
      <w:r w:rsidR="000E3C62" w:rsidRPr="004F7CBF">
        <w:rPr>
          <w:rFonts w:ascii="Arial" w:hAnsi="Arial" w:cs="Arial"/>
        </w:rPr>
        <w:t xml:space="preserve">r the purposes of clause 7 </w:t>
      </w:r>
      <w:r w:rsidRPr="004F7CBF">
        <w:rPr>
          <w:rFonts w:ascii="Arial" w:hAnsi="Arial" w:cs="Arial"/>
        </w:rPr>
        <w:t xml:space="preserve">the date </w:t>
      </w:r>
      <w:r w:rsidR="004D11E9" w:rsidRPr="004F7CBF">
        <w:rPr>
          <w:rFonts w:ascii="Arial" w:hAnsi="Arial" w:cs="Arial"/>
        </w:rPr>
        <w:t>either:</w:t>
      </w:r>
    </w:p>
    <w:p w14:paraId="4717B733" w14:textId="77777777" w:rsidR="004D11E9" w:rsidRPr="004F7CBF" w:rsidRDefault="004D11E9" w:rsidP="005E04CD">
      <w:pPr>
        <w:pStyle w:val="HFWLevel3"/>
        <w:spacing w:after="0" w:line="240" w:lineRule="auto"/>
        <w:rPr>
          <w:rFonts w:ascii="Arial" w:hAnsi="Arial" w:cs="Arial"/>
        </w:rPr>
      </w:pPr>
      <w:r w:rsidRPr="004F7CBF">
        <w:rPr>
          <w:rFonts w:ascii="Arial" w:hAnsi="Arial" w:cs="Arial"/>
        </w:rPr>
        <w:t xml:space="preserve">the date when this Agreement has been signed both by (or on behalf of both) </w:t>
      </w:r>
      <w:r w:rsidR="0047069F" w:rsidRPr="004F7CBF">
        <w:rPr>
          <w:rFonts w:ascii="Arial" w:hAnsi="Arial" w:cs="Arial"/>
        </w:rPr>
        <w:t xml:space="preserve">[ </w:t>
      </w:r>
      <w:r w:rsidR="0047069F" w:rsidRPr="004F7CBF">
        <w:rPr>
          <w:rFonts w:ascii="Arial" w:hAnsi="Arial" w:cs="Arial"/>
          <w:i/>
        </w:rPr>
        <w:t xml:space="preserve">insert leading HAR Reinsurer </w:t>
      </w:r>
      <w:r w:rsidR="0047069F" w:rsidRPr="004F7CBF">
        <w:rPr>
          <w:rFonts w:ascii="Arial" w:hAnsi="Arial" w:cs="Arial"/>
        </w:rPr>
        <w:t xml:space="preserve">] </w:t>
      </w:r>
      <w:r w:rsidRPr="004F7CBF">
        <w:rPr>
          <w:rFonts w:ascii="Arial" w:hAnsi="Arial" w:cs="Arial"/>
        </w:rPr>
        <w:t xml:space="preserve">and by </w:t>
      </w:r>
      <w:r w:rsidR="0047069F" w:rsidRPr="004F7CBF">
        <w:rPr>
          <w:rFonts w:ascii="Arial" w:hAnsi="Arial" w:cs="Arial"/>
        </w:rPr>
        <w:t xml:space="preserve">[ </w:t>
      </w:r>
      <w:r w:rsidR="0047069F" w:rsidRPr="004F7CBF">
        <w:rPr>
          <w:rFonts w:ascii="Arial" w:hAnsi="Arial" w:cs="Arial"/>
          <w:i/>
        </w:rPr>
        <w:t xml:space="preserve">insert leading War Reinsurer </w:t>
      </w:r>
      <w:r w:rsidR="0047069F" w:rsidRPr="004F7CBF">
        <w:rPr>
          <w:rFonts w:ascii="Arial" w:hAnsi="Arial" w:cs="Arial"/>
        </w:rPr>
        <w:t>]</w:t>
      </w:r>
      <w:r w:rsidRPr="004F7CBF">
        <w:rPr>
          <w:rFonts w:ascii="Arial" w:hAnsi="Arial" w:cs="Arial"/>
        </w:rPr>
        <w:t xml:space="preserve">; or </w:t>
      </w:r>
    </w:p>
    <w:p w14:paraId="73DC07F9" w14:textId="77777777" w:rsidR="004D11E9" w:rsidRPr="004F7CBF" w:rsidRDefault="0047069F" w:rsidP="005E04CD">
      <w:pPr>
        <w:pStyle w:val="HFWLevel3"/>
        <w:spacing w:after="0" w:line="240" w:lineRule="auto"/>
        <w:rPr>
          <w:rFonts w:ascii="Arial" w:hAnsi="Arial" w:cs="Arial"/>
        </w:rPr>
      </w:pPr>
      <w:r w:rsidRPr="004F7CBF">
        <w:rPr>
          <w:rFonts w:ascii="Arial" w:hAnsi="Arial" w:cs="Arial"/>
        </w:rPr>
        <w:t xml:space="preserve">[ </w:t>
      </w:r>
      <w:r w:rsidRPr="004F7CBF">
        <w:rPr>
          <w:rFonts w:ascii="Arial" w:hAnsi="Arial" w:cs="Arial"/>
          <w:i/>
        </w:rPr>
        <w:t xml:space="preserve">insert date </w:t>
      </w:r>
      <w:r w:rsidRPr="004F7CBF">
        <w:rPr>
          <w:rFonts w:ascii="Arial" w:hAnsi="Arial" w:cs="Arial"/>
        </w:rPr>
        <w:t>]</w:t>
      </w:r>
      <w:r w:rsidR="00886CB7" w:rsidRPr="004F7CBF">
        <w:rPr>
          <w:rFonts w:ascii="Arial" w:hAnsi="Arial" w:cs="Arial"/>
        </w:rPr>
        <w:t>,</w:t>
      </w:r>
      <w:r w:rsidR="004D11E9" w:rsidRPr="004F7CBF">
        <w:rPr>
          <w:rFonts w:ascii="Arial" w:hAnsi="Arial" w:cs="Arial"/>
        </w:rPr>
        <w:t xml:space="preserve"> whichever is the earlier.</w:t>
      </w:r>
    </w:p>
    <w:p w14:paraId="5B2AE39A" w14:textId="530AD1EC" w:rsidR="004D11E9" w:rsidRDefault="004D11E9" w:rsidP="005E04CD">
      <w:pPr>
        <w:pStyle w:val="HFWLevel1"/>
        <w:numPr>
          <w:ilvl w:val="0"/>
          <w:numId w:val="0"/>
        </w:numPr>
        <w:spacing w:after="0" w:line="240" w:lineRule="auto"/>
        <w:ind w:left="720"/>
        <w:rPr>
          <w:rFonts w:ascii="Arial" w:hAnsi="Arial" w:cs="Arial"/>
        </w:rPr>
      </w:pPr>
      <w:r w:rsidRPr="004F7CBF">
        <w:rPr>
          <w:rFonts w:ascii="Arial" w:hAnsi="Arial" w:cs="Arial"/>
        </w:rPr>
        <w:lastRenderedPageBreak/>
        <w:t>Save that whe</w:t>
      </w:r>
      <w:r w:rsidR="00886CB7" w:rsidRPr="004F7CBF">
        <w:rPr>
          <w:rFonts w:ascii="Arial" w:hAnsi="Arial" w:cs="Arial"/>
        </w:rPr>
        <w:t>re both signatures in clause 1.5</w:t>
      </w:r>
      <w:r w:rsidRPr="004F7CBF">
        <w:rPr>
          <w:rFonts w:ascii="Arial" w:hAnsi="Arial" w:cs="Arial"/>
        </w:rPr>
        <w:t>.1 above are not obtained (and for the avoidance of doubt, both signatures can be obtained subsequent t</w:t>
      </w:r>
      <w:r w:rsidR="00886CB7" w:rsidRPr="004F7CBF">
        <w:rPr>
          <w:rFonts w:ascii="Arial" w:hAnsi="Arial" w:cs="Arial"/>
        </w:rPr>
        <w:t>o the date set out in clause 1.5</w:t>
      </w:r>
      <w:r w:rsidRPr="004F7CBF">
        <w:rPr>
          <w:rFonts w:ascii="Arial" w:hAnsi="Arial" w:cs="Arial"/>
        </w:rPr>
        <w:t>.2), this Agreement shall not enter into force.</w:t>
      </w:r>
    </w:p>
    <w:p w14:paraId="61242492" w14:textId="627C143E" w:rsidR="00BD181C" w:rsidRDefault="00BD181C" w:rsidP="005E04CD">
      <w:pPr>
        <w:pStyle w:val="HFWLevel1"/>
        <w:numPr>
          <w:ilvl w:val="0"/>
          <w:numId w:val="0"/>
        </w:numPr>
        <w:spacing w:after="0" w:line="240" w:lineRule="auto"/>
        <w:ind w:left="720"/>
        <w:rPr>
          <w:rFonts w:ascii="Arial" w:hAnsi="Arial" w:cs="Arial"/>
        </w:rPr>
      </w:pPr>
    </w:p>
    <w:p w14:paraId="4D216896" w14:textId="77777777" w:rsidR="005E04CD" w:rsidRPr="004F7CBF" w:rsidRDefault="005E04CD" w:rsidP="005E04CD">
      <w:pPr>
        <w:pStyle w:val="HFWLevel1"/>
        <w:numPr>
          <w:ilvl w:val="0"/>
          <w:numId w:val="0"/>
        </w:numPr>
        <w:spacing w:after="0" w:line="240" w:lineRule="auto"/>
        <w:ind w:left="720"/>
        <w:rPr>
          <w:rFonts w:ascii="Arial" w:hAnsi="Arial" w:cs="Arial"/>
        </w:rPr>
      </w:pPr>
    </w:p>
    <w:p w14:paraId="176A6670" w14:textId="77777777" w:rsidR="00AE0C7A" w:rsidRPr="004F7CBF" w:rsidRDefault="00AE0C7A" w:rsidP="005E04CD">
      <w:pPr>
        <w:pStyle w:val="HFWLevel1"/>
        <w:spacing w:after="0" w:line="240" w:lineRule="auto"/>
        <w:rPr>
          <w:rFonts w:ascii="Arial" w:hAnsi="Arial" w:cs="Arial"/>
        </w:rPr>
      </w:pPr>
      <w:r w:rsidRPr="004F7CBF">
        <w:rPr>
          <w:rFonts w:ascii="Arial" w:hAnsi="Arial" w:cs="Arial"/>
          <w:b/>
        </w:rPr>
        <w:t>Interpretation</w:t>
      </w:r>
    </w:p>
    <w:p w14:paraId="67E881D8" w14:textId="77777777" w:rsidR="00AE0C7A" w:rsidRPr="004F7CBF" w:rsidRDefault="00AE0C7A" w:rsidP="005E04CD">
      <w:pPr>
        <w:pStyle w:val="HFWLevel2"/>
        <w:spacing w:after="0" w:line="240" w:lineRule="auto"/>
        <w:rPr>
          <w:rFonts w:ascii="Arial" w:hAnsi="Arial" w:cs="Arial"/>
        </w:rPr>
      </w:pPr>
      <w:r w:rsidRPr="004F7CBF">
        <w:rPr>
          <w:rFonts w:ascii="Arial" w:hAnsi="Arial" w:cs="Arial"/>
        </w:rPr>
        <w:t>In this Agreement:</w:t>
      </w:r>
    </w:p>
    <w:p w14:paraId="5DCA2D49" w14:textId="36C2ACBE" w:rsidR="00AE0C7A" w:rsidRPr="004F7CBF" w:rsidRDefault="00AE0C7A" w:rsidP="005E04CD">
      <w:pPr>
        <w:pStyle w:val="HFWLevel3"/>
        <w:spacing w:after="0" w:line="240" w:lineRule="auto"/>
        <w:rPr>
          <w:rFonts w:ascii="Arial" w:hAnsi="Arial" w:cs="Arial"/>
        </w:rPr>
      </w:pPr>
      <w:r w:rsidRPr="004F7CBF">
        <w:rPr>
          <w:rFonts w:ascii="Arial" w:hAnsi="Arial" w:cs="Arial"/>
        </w:rPr>
        <w:t>Where reference is made to clauses</w:t>
      </w:r>
      <w:r w:rsidR="00C2110C" w:rsidRPr="004F7CBF">
        <w:rPr>
          <w:rFonts w:ascii="Arial" w:hAnsi="Arial" w:cs="Arial"/>
        </w:rPr>
        <w:t>,</w:t>
      </w:r>
      <w:r w:rsidRPr="004F7CBF">
        <w:rPr>
          <w:rFonts w:ascii="Arial" w:hAnsi="Arial" w:cs="Arial"/>
        </w:rPr>
        <w:t xml:space="preserve"> this means clauses of this Agreement save where reference is made to AVS</w:t>
      </w:r>
      <w:r w:rsidR="00FA76AA" w:rsidRPr="004F7CBF">
        <w:rPr>
          <w:rFonts w:ascii="Arial" w:hAnsi="Arial" w:cs="Arial"/>
        </w:rPr>
        <w:t>103A</w:t>
      </w:r>
      <w:r w:rsidRPr="004F7CBF">
        <w:rPr>
          <w:rFonts w:ascii="Arial" w:hAnsi="Arial" w:cs="Arial"/>
        </w:rPr>
        <w:t>.</w:t>
      </w:r>
    </w:p>
    <w:p w14:paraId="30381FFD" w14:textId="0E572D83" w:rsidR="00AE0C7A" w:rsidRDefault="00AE0C7A" w:rsidP="005E04CD">
      <w:pPr>
        <w:pStyle w:val="HFWLevel3"/>
        <w:spacing w:after="0" w:line="240" w:lineRule="auto"/>
        <w:rPr>
          <w:rFonts w:ascii="Arial" w:hAnsi="Arial" w:cs="Arial"/>
        </w:rPr>
      </w:pPr>
      <w:r w:rsidRPr="004F7CBF">
        <w:rPr>
          <w:rFonts w:ascii="Arial" w:hAnsi="Arial" w:cs="Arial"/>
        </w:rPr>
        <w:t>Where reference is made to the Parties this means the parties to this Agreement.</w:t>
      </w:r>
    </w:p>
    <w:p w14:paraId="4179A573" w14:textId="77777777" w:rsidR="005E04CD" w:rsidRPr="004F7CBF" w:rsidRDefault="005E04CD" w:rsidP="005E04CD">
      <w:pPr>
        <w:pStyle w:val="HFWLevel3"/>
        <w:numPr>
          <w:ilvl w:val="0"/>
          <w:numId w:val="0"/>
        </w:numPr>
        <w:spacing w:after="0" w:line="240" w:lineRule="auto"/>
        <w:ind w:left="1440"/>
        <w:rPr>
          <w:rFonts w:ascii="Arial" w:hAnsi="Arial" w:cs="Arial"/>
        </w:rPr>
      </w:pPr>
    </w:p>
    <w:p w14:paraId="742FF7E9" w14:textId="429BED13" w:rsidR="006059DB" w:rsidRDefault="00AE0C7A" w:rsidP="005E04CD">
      <w:pPr>
        <w:pStyle w:val="HFWLevel2"/>
        <w:spacing w:after="0" w:line="240" w:lineRule="auto"/>
        <w:rPr>
          <w:rFonts w:ascii="Arial" w:hAnsi="Arial" w:cs="Arial"/>
        </w:rPr>
      </w:pPr>
      <w:r w:rsidRPr="004F7CBF">
        <w:rPr>
          <w:rFonts w:ascii="Arial" w:hAnsi="Arial" w:cs="Arial"/>
        </w:rPr>
        <w:t>Clause headings are for convenience of reference only.</w:t>
      </w:r>
    </w:p>
    <w:p w14:paraId="72E2CB4A" w14:textId="15B62912" w:rsidR="00BD181C" w:rsidRDefault="00BD181C" w:rsidP="005E04CD">
      <w:pPr>
        <w:pStyle w:val="HFWLevel2"/>
        <w:numPr>
          <w:ilvl w:val="0"/>
          <w:numId w:val="0"/>
        </w:numPr>
        <w:spacing w:after="0" w:line="240" w:lineRule="auto"/>
        <w:ind w:left="720"/>
        <w:rPr>
          <w:rFonts w:ascii="Arial" w:hAnsi="Arial" w:cs="Arial"/>
        </w:rPr>
      </w:pPr>
    </w:p>
    <w:p w14:paraId="08526492"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F469F07" w14:textId="77777777" w:rsidR="001D5772" w:rsidRPr="004F7CBF" w:rsidRDefault="001D5772" w:rsidP="005E04CD">
      <w:pPr>
        <w:pStyle w:val="HFWLevel1"/>
        <w:spacing w:after="0" w:line="240" w:lineRule="auto"/>
        <w:rPr>
          <w:rFonts w:ascii="Arial" w:hAnsi="Arial" w:cs="Arial"/>
        </w:rPr>
      </w:pPr>
      <w:r w:rsidRPr="004F7CBF">
        <w:rPr>
          <w:rFonts w:ascii="Arial" w:hAnsi="Arial" w:cs="Arial"/>
          <w:b/>
        </w:rPr>
        <w:t xml:space="preserve">Incorporation </w:t>
      </w:r>
    </w:p>
    <w:p w14:paraId="034FB347" w14:textId="38C6B34A" w:rsidR="00DC62AB" w:rsidRDefault="00DC62AB" w:rsidP="005E04CD">
      <w:pPr>
        <w:pStyle w:val="HFWLevel1"/>
        <w:numPr>
          <w:ilvl w:val="0"/>
          <w:numId w:val="0"/>
        </w:numPr>
        <w:spacing w:after="0" w:line="240" w:lineRule="auto"/>
        <w:ind w:left="720"/>
        <w:rPr>
          <w:rFonts w:ascii="Arial" w:hAnsi="Arial" w:cs="Arial"/>
        </w:rPr>
      </w:pPr>
      <w:r w:rsidRPr="004F7CBF">
        <w:rPr>
          <w:rFonts w:ascii="Arial" w:hAnsi="Arial" w:cs="Arial"/>
        </w:rPr>
        <w:t>The provisions of AVS</w:t>
      </w:r>
      <w:r w:rsidR="00FA76AA" w:rsidRPr="004F7CBF">
        <w:rPr>
          <w:rFonts w:ascii="Arial" w:hAnsi="Arial" w:cs="Arial"/>
        </w:rPr>
        <w:t>103A</w:t>
      </w:r>
      <w:r w:rsidRPr="004F7CBF">
        <w:rPr>
          <w:rFonts w:ascii="Arial" w:hAnsi="Arial" w:cs="Arial"/>
        </w:rPr>
        <w:t xml:space="preserve"> and of this Agreement apply to the Parties as parties to this </w:t>
      </w:r>
      <w:r w:rsidR="0085552F" w:rsidRPr="004F7CBF">
        <w:rPr>
          <w:rFonts w:ascii="Arial" w:hAnsi="Arial" w:cs="Arial"/>
        </w:rPr>
        <w:t xml:space="preserve">Agreement </w:t>
      </w:r>
      <w:r w:rsidRPr="004F7CBF">
        <w:rPr>
          <w:rFonts w:ascii="Arial" w:hAnsi="Arial" w:cs="Arial"/>
        </w:rPr>
        <w:t xml:space="preserve">and also to the extent necessary to give effect to the provisions of this </w:t>
      </w:r>
      <w:r w:rsidR="0085552F" w:rsidRPr="004F7CBF">
        <w:rPr>
          <w:rFonts w:ascii="Arial" w:hAnsi="Arial" w:cs="Arial"/>
        </w:rPr>
        <w:t>Agreement</w:t>
      </w:r>
      <w:r w:rsidRPr="004F7CBF">
        <w:rPr>
          <w:rFonts w:ascii="Arial" w:hAnsi="Arial" w:cs="Arial"/>
        </w:rPr>
        <w:t xml:space="preserve">, as between the insurers and/or reinsurers subscribing to each of </w:t>
      </w:r>
      <w:r w:rsidR="00966640" w:rsidRPr="004F7CBF">
        <w:rPr>
          <w:rFonts w:ascii="Arial" w:hAnsi="Arial" w:cs="Arial"/>
        </w:rPr>
        <w:t>the individual HAR Policies and War Policies.</w:t>
      </w:r>
    </w:p>
    <w:p w14:paraId="39D8F5C6" w14:textId="5BE8DE06" w:rsidR="00BD181C" w:rsidRDefault="00BD181C" w:rsidP="005E04CD">
      <w:pPr>
        <w:pStyle w:val="HFWLevel1"/>
        <w:numPr>
          <w:ilvl w:val="0"/>
          <w:numId w:val="0"/>
        </w:numPr>
        <w:spacing w:after="0" w:line="240" w:lineRule="auto"/>
        <w:ind w:left="720"/>
        <w:rPr>
          <w:rFonts w:ascii="Arial" w:hAnsi="Arial" w:cs="Arial"/>
        </w:rPr>
      </w:pPr>
    </w:p>
    <w:p w14:paraId="0F9A73BC" w14:textId="77777777" w:rsidR="005E04CD" w:rsidRPr="004F7CBF" w:rsidRDefault="005E04CD" w:rsidP="005E04CD">
      <w:pPr>
        <w:pStyle w:val="HFWLevel1"/>
        <w:numPr>
          <w:ilvl w:val="0"/>
          <w:numId w:val="0"/>
        </w:numPr>
        <w:spacing w:after="0" w:line="240" w:lineRule="auto"/>
        <w:ind w:left="720"/>
        <w:rPr>
          <w:rFonts w:ascii="Arial" w:hAnsi="Arial" w:cs="Arial"/>
        </w:rPr>
      </w:pPr>
    </w:p>
    <w:p w14:paraId="239D5548" w14:textId="77777777" w:rsidR="001D5772" w:rsidRPr="004F7CBF" w:rsidRDefault="001D5772" w:rsidP="005E04CD">
      <w:pPr>
        <w:pStyle w:val="HFWLevel1"/>
        <w:spacing w:after="0" w:line="240" w:lineRule="auto"/>
        <w:rPr>
          <w:rFonts w:ascii="Arial" w:hAnsi="Arial" w:cs="Arial"/>
        </w:rPr>
      </w:pPr>
      <w:r w:rsidRPr="004F7CBF">
        <w:rPr>
          <w:rFonts w:ascii="Arial" w:hAnsi="Arial" w:cs="Arial"/>
          <w:b/>
        </w:rPr>
        <w:t>Applicable claims</w:t>
      </w:r>
    </w:p>
    <w:p w14:paraId="65DD5E42" w14:textId="76DF7839" w:rsidR="000B1CE4" w:rsidRDefault="000B1CE4" w:rsidP="005E04CD">
      <w:pPr>
        <w:pStyle w:val="HFWLevel2"/>
        <w:spacing w:after="0" w:line="240" w:lineRule="auto"/>
        <w:rPr>
          <w:rFonts w:ascii="Arial" w:hAnsi="Arial" w:cs="Arial"/>
        </w:rPr>
      </w:pPr>
      <w:r w:rsidRPr="004F7CBF">
        <w:rPr>
          <w:rFonts w:ascii="Arial" w:hAnsi="Arial" w:cs="Arial"/>
        </w:rPr>
        <w:t>AVS</w:t>
      </w:r>
      <w:r w:rsidR="00FA76AA" w:rsidRPr="004F7CBF">
        <w:rPr>
          <w:rFonts w:ascii="Arial" w:hAnsi="Arial" w:cs="Arial"/>
        </w:rPr>
        <w:t>103A</w:t>
      </w:r>
      <w:r w:rsidRPr="004F7CBF">
        <w:rPr>
          <w:rFonts w:ascii="Arial" w:hAnsi="Arial" w:cs="Arial"/>
        </w:rPr>
        <w:t xml:space="preserve"> and this Agreement do not apply to any claims arising out of the Casualty Event in respect of which cover is </w:t>
      </w:r>
      <w:r w:rsidR="0085552F" w:rsidRPr="004F7CBF">
        <w:rPr>
          <w:rFonts w:ascii="Arial" w:hAnsi="Arial" w:cs="Arial"/>
        </w:rPr>
        <w:t xml:space="preserve">potentially </w:t>
      </w:r>
      <w:r w:rsidRPr="004F7CBF">
        <w:rPr>
          <w:rFonts w:ascii="Arial" w:hAnsi="Arial" w:cs="Arial"/>
        </w:rPr>
        <w:t>available under the HAR Policies and/or the War Policies save as is set out in this Agreement or unless further agreed by the Parties.</w:t>
      </w:r>
    </w:p>
    <w:p w14:paraId="761425AE" w14:textId="77777777" w:rsidR="00BD181C" w:rsidRPr="004F7CBF" w:rsidRDefault="00BD181C" w:rsidP="005E04CD">
      <w:pPr>
        <w:pStyle w:val="HFWLevel2"/>
        <w:numPr>
          <w:ilvl w:val="0"/>
          <w:numId w:val="0"/>
        </w:numPr>
        <w:spacing w:after="0" w:line="240" w:lineRule="auto"/>
        <w:ind w:left="720"/>
        <w:rPr>
          <w:rFonts w:ascii="Arial" w:hAnsi="Arial" w:cs="Arial"/>
        </w:rPr>
      </w:pPr>
    </w:p>
    <w:p w14:paraId="7875F62B" w14:textId="2D14E6B7" w:rsidR="00E418D4" w:rsidRPr="004F7CBF" w:rsidRDefault="00D91D48" w:rsidP="005E04CD">
      <w:pPr>
        <w:pStyle w:val="HFWLevel2"/>
        <w:spacing w:after="0" w:line="240" w:lineRule="auto"/>
        <w:rPr>
          <w:rFonts w:ascii="Arial" w:hAnsi="Arial" w:cs="Arial"/>
        </w:rPr>
      </w:pPr>
      <w:r w:rsidRPr="004F7CBF">
        <w:rPr>
          <w:rFonts w:ascii="Arial" w:hAnsi="Arial" w:cs="Arial"/>
        </w:rPr>
        <w:t>AVS</w:t>
      </w:r>
      <w:r w:rsidR="00FA76AA" w:rsidRPr="004F7CBF">
        <w:rPr>
          <w:rFonts w:ascii="Arial" w:hAnsi="Arial" w:cs="Arial"/>
        </w:rPr>
        <w:t>103A</w:t>
      </w:r>
      <w:r w:rsidRPr="004F7CBF">
        <w:rPr>
          <w:rFonts w:ascii="Arial" w:hAnsi="Arial" w:cs="Arial"/>
        </w:rPr>
        <w:t xml:space="preserve"> and this Agreement </w:t>
      </w:r>
      <w:r w:rsidR="00FF5295" w:rsidRPr="004F7CBF">
        <w:rPr>
          <w:rFonts w:ascii="Arial" w:hAnsi="Arial" w:cs="Arial"/>
        </w:rPr>
        <w:t xml:space="preserve">apply </w:t>
      </w:r>
      <w:r w:rsidRPr="004F7CBF">
        <w:rPr>
          <w:rFonts w:ascii="Arial" w:hAnsi="Arial" w:cs="Arial"/>
        </w:rPr>
        <w:t xml:space="preserve">to the following </w:t>
      </w:r>
      <w:r w:rsidR="00E46E39" w:rsidRPr="004F7CBF">
        <w:rPr>
          <w:rFonts w:ascii="Arial" w:hAnsi="Arial" w:cs="Arial"/>
        </w:rPr>
        <w:t xml:space="preserve">hull </w:t>
      </w:r>
      <w:r w:rsidRPr="004F7CBF">
        <w:rPr>
          <w:rFonts w:ascii="Arial" w:hAnsi="Arial" w:cs="Arial"/>
        </w:rPr>
        <w:t>claims arising out of the Casualty Event</w:t>
      </w:r>
      <w:r w:rsidR="00E026C8" w:rsidRPr="004F7CBF">
        <w:rPr>
          <w:rFonts w:ascii="Arial" w:hAnsi="Arial" w:cs="Arial"/>
        </w:rPr>
        <w:t xml:space="preserve"> for which hull cover is </w:t>
      </w:r>
      <w:r w:rsidR="0085552F" w:rsidRPr="004F7CBF">
        <w:rPr>
          <w:rFonts w:ascii="Arial" w:hAnsi="Arial" w:cs="Arial"/>
        </w:rPr>
        <w:t xml:space="preserve">potentially </w:t>
      </w:r>
      <w:r w:rsidR="00E026C8" w:rsidRPr="004F7CBF">
        <w:rPr>
          <w:rFonts w:ascii="Arial" w:hAnsi="Arial" w:cs="Arial"/>
        </w:rPr>
        <w:t>available under both the HAR Policies and the War Policies</w:t>
      </w:r>
      <w:r w:rsidRPr="004F7CBF">
        <w:rPr>
          <w:rFonts w:ascii="Arial" w:hAnsi="Arial" w:cs="Arial"/>
        </w:rPr>
        <w:t xml:space="preserve">: </w:t>
      </w:r>
    </w:p>
    <w:p w14:paraId="6071DAE9" w14:textId="77777777" w:rsidR="00604ADC" w:rsidRPr="004F7CBF" w:rsidRDefault="00D91D48" w:rsidP="005E04CD">
      <w:pPr>
        <w:pStyle w:val="HFWLevel3"/>
        <w:spacing w:after="0" w:line="240" w:lineRule="auto"/>
        <w:rPr>
          <w:rFonts w:ascii="Arial" w:hAnsi="Arial" w:cs="Arial"/>
        </w:rPr>
      </w:pPr>
      <w:r w:rsidRPr="004F7CBF">
        <w:rPr>
          <w:rFonts w:ascii="Arial" w:hAnsi="Arial" w:cs="Arial"/>
        </w:rPr>
        <w:t xml:space="preserve">The sum insured for the Aircraft </w:t>
      </w:r>
      <w:r w:rsidR="00E46E39" w:rsidRPr="004F7CBF">
        <w:rPr>
          <w:rFonts w:ascii="Arial" w:hAnsi="Arial" w:cs="Arial"/>
        </w:rPr>
        <w:t xml:space="preserve">in the amount </w:t>
      </w:r>
      <w:r w:rsidR="006B0F28" w:rsidRPr="004F7CBF">
        <w:rPr>
          <w:rFonts w:ascii="Arial" w:hAnsi="Arial" w:cs="Arial"/>
        </w:rPr>
        <w:t>of</w:t>
      </w:r>
      <w:r w:rsidR="00C2110C" w:rsidRPr="004F7CBF">
        <w:rPr>
          <w:rFonts w:ascii="Arial" w:hAnsi="Arial" w:cs="Arial"/>
        </w:rPr>
        <w:t xml:space="preserve"> [ </w:t>
      </w:r>
      <w:r w:rsidR="00C2110C" w:rsidRPr="004F7CBF">
        <w:rPr>
          <w:rFonts w:ascii="Arial" w:hAnsi="Arial" w:cs="Arial"/>
          <w:i/>
        </w:rPr>
        <w:t xml:space="preserve">insert amount </w:t>
      </w:r>
      <w:r w:rsidR="00C2110C" w:rsidRPr="004F7CBF">
        <w:rPr>
          <w:rFonts w:ascii="Arial" w:hAnsi="Arial" w:cs="Arial"/>
        </w:rPr>
        <w:t>]</w:t>
      </w:r>
      <w:r w:rsidRPr="004F7CBF">
        <w:rPr>
          <w:rFonts w:ascii="Arial" w:hAnsi="Arial" w:cs="Arial"/>
        </w:rPr>
        <w:t xml:space="preserve"> pursuant to the </w:t>
      </w:r>
      <w:r w:rsidR="00E46E39" w:rsidRPr="004F7CBF">
        <w:rPr>
          <w:rFonts w:ascii="Arial" w:hAnsi="Arial" w:cs="Arial"/>
        </w:rPr>
        <w:t xml:space="preserve">Agreed Value under the </w:t>
      </w:r>
      <w:r w:rsidRPr="004F7CBF">
        <w:rPr>
          <w:rFonts w:ascii="Arial" w:hAnsi="Arial" w:cs="Arial"/>
        </w:rPr>
        <w:t xml:space="preserve">HAR </w:t>
      </w:r>
      <w:r w:rsidR="006B0F28" w:rsidRPr="004F7CBF">
        <w:rPr>
          <w:rFonts w:ascii="Arial" w:hAnsi="Arial" w:cs="Arial"/>
        </w:rPr>
        <w:t>Policies</w:t>
      </w:r>
      <w:r w:rsidR="00A04FE2" w:rsidRPr="004F7CBF">
        <w:rPr>
          <w:rFonts w:ascii="Arial" w:hAnsi="Arial" w:cs="Arial"/>
        </w:rPr>
        <w:t xml:space="preserve"> and </w:t>
      </w:r>
      <w:r w:rsidR="00E46E39" w:rsidRPr="004F7CBF">
        <w:rPr>
          <w:rFonts w:ascii="Arial" w:hAnsi="Arial" w:cs="Arial"/>
        </w:rPr>
        <w:t xml:space="preserve">the </w:t>
      </w:r>
      <w:r w:rsidR="00AE32A1" w:rsidRPr="004F7CBF">
        <w:rPr>
          <w:rFonts w:ascii="Arial" w:hAnsi="Arial" w:cs="Arial"/>
        </w:rPr>
        <w:t>War Policies;</w:t>
      </w:r>
      <w:r w:rsidR="00D55E45" w:rsidRPr="004F7CBF">
        <w:rPr>
          <w:rFonts w:ascii="Arial" w:hAnsi="Arial" w:cs="Arial"/>
        </w:rPr>
        <w:t xml:space="preserve"> </w:t>
      </w:r>
    </w:p>
    <w:p w14:paraId="0AE81043" w14:textId="77777777" w:rsidR="00AE32A1" w:rsidRPr="004F7CBF" w:rsidRDefault="009263E9" w:rsidP="005E04CD">
      <w:pPr>
        <w:pStyle w:val="HFWLevel3"/>
        <w:spacing w:after="0" w:line="240" w:lineRule="auto"/>
        <w:rPr>
          <w:rFonts w:ascii="Arial" w:hAnsi="Arial" w:cs="Arial"/>
        </w:rPr>
      </w:pPr>
      <w:r w:rsidRPr="004F7CBF">
        <w:rPr>
          <w:rFonts w:ascii="Arial" w:hAnsi="Arial" w:cs="Arial"/>
        </w:rPr>
        <w:t>Fees and</w:t>
      </w:r>
      <w:r w:rsidR="00124090" w:rsidRPr="004F7CBF">
        <w:rPr>
          <w:rFonts w:ascii="Arial" w:hAnsi="Arial" w:cs="Arial"/>
        </w:rPr>
        <w:t xml:space="preserve"> expenses incurred by </w:t>
      </w:r>
      <w:r w:rsidR="00C2110C" w:rsidRPr="004F7CBF">
        <w:rPr>
          <w:rFonts w:ascii="Arial" w:hAnsi="Arial" w:cs="Arial"/>
        </w:rPr>
        <w:t xml:space="preserve">[ </w:t>
      </w:r>
      <w:r w:rsidR="00C2110C" w:rsidRPr="004F7CBF">
        <w:rPr>
          <w:rFonts w:ascii="Arial" w:hAnsi="Arial" w:cs="Arial"/>
          <w:i/>
        </w:rPr>
        <w:t xml:space="preserve">adjusters </w:t>
      </w:r>
      <w:r w:rsidR="00C2110C" w:rsidRPr="004F7CBF">
        <w:rPr>
          <w:rFonts w:ascii="Arial" w:hAnsi="Arial" w:cs="Arial"/>
        </w:rPr>
        <w:t>]</w:t>
      </w:r>
      <w:r w:rsidR="00960BBE" w:rsidRPr="004F7CBF">
        <w:rPr>
          <w:rFonts w:ascii="Arial" w:hAnsi="Arial" w:cs="Arial"/>
        </w:rPr>
        <w:t xml:space="preserve"> and approved by both </w:t>
      </w:r>
      <w:r w:rsidR="00C2110C" w:rsidRPr="004F7CBF">
        <w:rPr>
          <w:rFonts w:ascii="Arial" w:hAnsi="Arial" w:cs="Arial"/>
        </w:rPr>
        <w:t xml:space="preserve">the HAR Reinsurers </w:t>
      </w:r>
      <w:r w:rsidR="00960BBE" w:rsidRPr="004F7CBF">
        <w:rPr>
          <w:rFonts w:ascii="Arial" w:hAnsi="Arial" w:cs="Arial"/>
        </w:rPr>
        <w:t xml:space="preserve">and by </w:t>
      </w:r>
      <w:r w:rsidR="00C2110C" w:rsidRPr="004F7CBF">
        <w:rPr>
          <w:rFonts w:ascii="Arial" w:hAnsi="Arial" w:cs="Arial"/>
        </w:rPr>
        <w:t>the War Risks Reinsurers i</w:t>
      </w:r>
      <w:r w:rsidR="00960BBE" w:rsidRPr="004F7CBF">
        <w:rPr>
          <w:rFonts w:ascii="Arial" w:hAnsi="Arial" w:cs="Arial"/>
        </w:rPr>
        <w:t xml:space="preserve">n respect of </w:t>
      </w:r>
      <w:r w:rsidRPr="004F7CBF">
        <w:rPr>
          <w:rFonts w:ascii="Arial" w:hAnsi="Arial" w:cs="Arial"/>
        </w:rPr>
        <w:t>their normal surveying activities relating to the Casualty Event</w:t>
      </w:r>
      <w:r w:rsidR="00B01EF1" w:rsidRPr="004F7CBF">
        <w:rPr>
          <w:rFonts w:ascii="Arial" w:hAnsi="Arial" w:cs="Arial"/>
        </w:rPr>
        <w:t>;</w:t>
      </w:r>
      <w:r w:rsidR="00960BBE" w:rsidRPr="004F7CBF">
        <w:rPr>
          <w:rFonts w:ascii="Arial" w:hAnsi="Arial" w:cs="Arial"/>
        </w:rPr>
        <w:t xml:space="preserve"> </w:t>
      </w:r>
      <w:r w:rsidR="00D55E45" w:rsidRPr="004F7CBF">
        <w:rPr>
          <w:rFonts w:ascii="Arial" w:hAnsi="Arial" w:cs="Arial"/>
        </w:rPr>
        <w:t>and</w:t>
      </w:r>
    </w:p>
    <w:p w14:paraId="03C4983C" w14:textId="77777777" w:rsidR="000A3624" w:rsidRPr="004F7CBF" w:rsidRDefault="000A3624" w:rsidP="005E04CD">
      <w:pPr>
        <w:pStyle w:val="HFWLevel3"/>
        <w:spacing w:after="0" w:line="240" w:lineRule="auto"/>
        <w:rPr>
          <w:rFonts w:ascii="Arial" w:hAnsi="Arial" w:cs="Arial"/>
        </w:rPr>
      </w:pPr>
      <w:r w:rsidRPr="004F7CBF">
        <w:rPr>
          <w:rFonts w:ascii="Arial" w:hAnsi="Arial" w:cs="Arial"/>
        </w:rPr>
        <w:t xml:space="preserve">Any valid </w:t>
      </w:r>
      <w:r w:rsidR="00736A98" w:rsidRPr="004F7CBF">
        <w:rPr>
          <w:rFonts w:ascii="Arial" w:hAnsi="Arial" w:cs="Arial"/>
        </w:rPr>
        <w:t>and agreed AVN76 claims</w:t>
      </w:r>
      <w:r w:rsidRPr="004F7CBF">
        <w:rPr>
          <w:rFonts w:ascii="Arial" w:hAnsi="Arial" w:cs="Arial"/>
        </w:rPr>
        <w:t xml:space="preserve"> as referred to in the HAR Policies and the War Policies</w:t>
      </w:r>
      <w:r w:rsidR="00966640" w:rsidRPr="004F7CBF">
        <w:rPr>
          <w:rFonts w:ascii="Arial" w:hAnsi="Arial" w:cs="Arial"/>
        </w:rPr>
        <w:t xml:space="preserve">, subject to the sub-limit of </w:t>
      </w:r>
      <w:r w:rsidR="00C2110C" w:rsidRPr="004F7CBF">
        <w:rPr>
          <w:rFonts w:ascii="Arial" w:hAnsi="Arial" w:cs="Arial"/>
        </w:rPr>
        <w:t xml:space="preserve">[ </w:t>
      </w:r>
      <w:r w:rsidR="00C2110C" w:rsidRPr="004F7CBF">
        <w:rPr>
          <w:rFonts w:ascii="Arial" w:hAnsi="Arial" w:cs="Arial"/>
          <w:i/>
        </w:rPr>
        <w:t xml:space="preserve">insert lower amount as appropriate </w:t>
      </w:r>
      <w:r w:rsidR="00C2110C" w:rsidRPr="004F7CBF">
        <w:rPr>
          <w:rFonts w:ascii="Arial" w:hAnsi="Arial" w:cs="Arial"/>
        </w:rPr>
        <w:t>]</w:t>
      </w:r>
      <w:r w:rsidR="00966640" w:rsidRPr="004F7CBF">
        <w:rPr>
          <w:rFonts w:ascii="Arial" w:hAnsi="Arial" w:cs="Arial"/>
        </w:rPr>
        <w:t xml:space="preserve"> contained therein</w:t>
      </w:r>
      <w:r w:rsidRPr="004F7CBF">
        <w:rPr>
          <w:rFonts w:ascii="Arial" w:hAnsi="Arial" w:cs="Arial"/>
        </w:rPr>
        <w:t>.</w:t>
      </w:r>
    </w:p>
    <w:p w14:paraId="2810EAA0" w14:textId="77777777" w:rsidR="00C2110C" w:rsidRPr="004F7CBF" w:rsidRDefault="00C2110C" w:rsidP="005E04CD">
      <w:pPr>
        <w:pStyle w:val="HFWLevel3"/>
        <w:spacing w:after="0" w:line="240" w:lineRule="auto"/>
        <w:rPr>
          <w:rFonts w:ascii="Arial" w:hAnsi="Arial" w:cs="Arial"/>
        </w:rPr>
      </w:pPr>
      <w:r w:rsidRPr="004F7CBF">
        <w:rPr>
          <w:rFonts w:ascii="Arial" w:hAnsi="Arial" w:cs="Arial"/>
        </w:rPr>
        <w:t xml:space="preserve">The sum of [ </w:t>
      </w:r>
      <w:r w:rsidRPr="004F7CBF">
        <w:rPr>
          <w:rFonts w:ascii="Arial" w:hAnsi="Arial" w:cs="Arial"/>
          <w:i/>
        </w:rPr>
        <w:t xml:space="preserve">insert amount </w:t>
      </w:r>
      <w:r w:rsidRPr="004F7CBF">
        <w:rPr>
          <w:rFonts w:ascii="Arial" w:hAnsi="Arial" w:cs="Arial"/>
        </w:rPr>
        <w:t>] (after deduction of the applicable US$[         ] deductible under the HAR Policies) pursuant to the In Flight Entertainment System cover under the HAR Policies and the War Policies;</w:t>
      </w:r>
    </w:p>
    <w:p w14:paraId="2C05B1C6" w14:textId="77777777" w:rsidR="00C2110C" w:rsidRPr="004F7CBF" w:rsidRDefault="005E37BD" w:rsidP="005E04CD">
      <w:pPr>
        <w:pStyle w:val="HFWLevel3"/>
        <w:spacing w:after="0" w:line="240" w:lineRule="auto"/>
        <w:rPr>
          <w:rFonts w:ascii="Arial" w:hAnsi="Arial" w:cs="Arial"/>
        </w:rPr>
      </w:pPr>
      <w:r w:rsidRPr="004F7CBF">
        <w:rPr>
          <w:rFonts w:ascii="Arial" w:hAnsi="Arial" w:cs="Arial"/>
        </w:rPr>
        <w:t xml:space="preserve">The sum of [ </w:t>
      </w:r>
      <w:r w:rsidRPr="004F7CBF">
        <w:rPr>
          <w:rFonts w:ascii="Arial" w:hAnsi="Arial" w:cs="Arial"/>
          <w:i/>
        </w:rPr>
        <w:t xml:space="preserve">insert amount </w:t>
      </w:r>
      <w:r w:rsidRPr="004F7CBF">
        <w:rPr>
          <w:rFonts w:ascii="Arial" w:hAnsi="Arial" w:cs="Arial"/>
        </w:rPr>
        <w:t>] (after deduction of the applicable US$[         ] deductible under the HAR Policies) pursuant to the Flight Spares Kit cover under the HAR Policies and the War Policies; and</w:t>
      </w:r>
    </w:p>
    <w:p w14:paraId="7181D4DD" w14:textId="5359893E" w:rsidR="005E37BD" w:rsidRDefault="005E37BD" w:rsidP="005E04CD">
      <w:pPr>
        <w:pStyle w:val="HFWLevel3"/>
        <w:spacing w:after="0" w:line="240" w:lineRule="auto"/>
        <w:rPr>
          <w:rFonts w:ascii="Arial" w:hAnsi="Arial" w:cs="Arial"/>
        </w:rPr>
      </w:pPr>
      <w:r w:rsidRPr="004F7CBF">
        <w:rPr>
          <w:rFonts w:ascii="Arial" w:hAnsi="Arial" w:cs="Arial"/>
        </w:rPr>
        <w:t>Any valid claims relating to Buyer Furnished Equipment as referred to in the HAR Policies and the War Policies.</w:t>
      </w:r>
    </w:p>
    <w:p w14:paraId="2CF2E0F9" w14:textId="3356A7D3" w:rsidR="00BD181C" w:rsidRDefault="00BD181C" w:rsidP="005E04CD">
      <w:pPr>
        <w:pStyle w:val="HFWLevel3"/>
        <w:numPr>
          <w:ilvl w:val="0"/>
          <w:numId w:val="0"/>
        </w:numPr>
        <w:spacing w:after="0" w:line="240" w:lineRule="auto"/>
        <w:ind w:left="1440"/>
        <w:rPr>
          <w:rFonts w:ascii="Arial" w:hAnsi="Arial" w:cs="Arial"/>
        </w:rPr>
      </w:pPr>
    </w:p>
    <w:p w14:paraId="1E7109CB" w14:textId="77777777" w:rsidR="005E04CD" w:rsidRDefault="005E04CD" w:rsidP="005E04CD">
      <w:pPr>
        <w:pStyle w:val="HFWLevel3"/>
        <w:numPr>
          <w:ilvl w:val="0"/>
          <w:numId w:val="0"/>
        </w:numPr>
        <w:spacing w:after="0" w:line="240" w:lineRule="auto"/>
        <w:ind w:left="1440"/>
        <w:rPr>
          <w:rFonts w:ascii="Arial" w:hAnsi="Arial" w:cs="Arial"/>
        </w:rPr>
      </w:pPr>
    </w:p>
    <w:p w14:paraId="1CD01D9F" w14:textId="77777777" w:rsidR="00D119FF" w:rsidRPr="004F7CBF" w:rsidRDefault="00D119FF" w:rsidP="005E04CD">
      <w:pPr>
        <w:pStyle w:val="HFWLevel1"/>
        <w:spacing w:after="0" w:line="240" w:lineRule="auto"/>
        <w:rPr>
          <w:rFonts w:ascii="Arial" w:hAnsi="Arial" w:cs="Arial"/>
        </w:rPr>
      </w:pPr>
      <w:r w:rsidRPr="004F7CBF">
        <w:rPr>
          <w:rFonts w:ascii="Arial" w:hAnsi="Arial" w:cs="Arial"/>
          <w:b/>
        </w:rPr>
        <w:t>The Advances</w:t>
      </w:r>
    </w:p>
    <w:p w14:paraId="770D0FA3" w14:textId="77777777" w:rsidR="00D55E45" w:rsidRPr="004F7CBF" w:rsidRDefault="00D55E45" w:rsidP="005E04CD">
      <w:pPr>
        <w:pStyle w:val="HFWLevel2"/>
        <w:spacing w:after="0" w:line="240" w:lineRule="auto"/>
        <w:rPr>
          <w:rFonts w:ascii="Arial" w:hAnsi="Arial" w:cs="Arial"/>
        </w:rPr>
      </w:pPr>
      <w:r w:rsidRPr="004F7CBF">
        <w:rPr>
          <w:rFonts w:ascii="Arial" w:hAnsi="Arial" w:cs="Arial"/>
        </w:rPr>
        <w:t xml:space="preserve">With respect to the </w:t>
      </w:r>
      <w:r w:rsidR="00AE1E9E" w:rsidRPr="004F7CBF">
        <w:rPr>
          <w:rFonts w:ascii="Arial" w:hAnsi="Arial" w:cs="Arial"/>
        </w:rPr>
        <w:t xml:space="preserve">sums particularised in </w:t>
      </w:r>
      <w:r w:rsidR="00C41979" w:rsidRPr="004F7CBF">
        <w:rPr>
          <w:rFonts w:ascii="Arial" w:hAnsi="Arial" w:cs="Arial"/>
        </w:rPr>
        <w:t>claus</w:t>
      </w:r>
      <w:r w:rsidR="0004147F" w:rsidRPr="004F7CBF">
        <w:rPr>
          <w:rFonts w:ascii="Arial" w:hAnsi="Arial" w:cs="Arial"/>
        </w:rPr>
        <w:t>e</w:t>
      </w:r>
      <w:r w:rsidR="00AE1E9E" w:rsidRPr="004F7CBF">
        <w:rPr>
          <w:rFonts w:ascii="Arial" w:hAnsi="Arial" w:cs="Arial"/>
        </w:rPr>
        <w:t xml:space="preserve"> </w:t>
      </w:r>
      <w:r w:rsidR="00D119FF" w:rsidRPr="004F7CBF">
        <w:rPr>
          <w:rFonts w:ascii="Arial" w:hAnsi="Arial" w:cs="Arial"/>
        </w:rPr>
        <w:t>4</w:t>
      </w:r>
      <w:r w:rsidR="00AE1E9E" w:rsidRPr="004F7CBF">
        <w:rPr>
          <w:rFonts w:ascii="Arial" w:hAnsi="Arial" w:cs="Arial"/>
        </w:rPr>
        <w:t xml:space="preserve"> above</w:t>
      </w:r>
      <w:r w:rsidR="00235C8F" w:rsidRPr="004F7CBF">
        <w:rPr>
          <w:rFonts w:ascii="Arial" w:hAnsi="Arial" w:cs="Arial"/>
        </w:rPr>
        <w:t xml:space="preserve"> and subject to such further terms of release as may be agreed</w:t>
      </w:r>
      <w:r w:rsidR="00AE1E9E" w:rsidRPr="004F7CBF">
        <w:rPr>
          <w:rFonts w:ascii="Arial" w:hAnsi="Arial" w:cs="Arial"/>
        </w:rPr>
        <w:t xml:space="preserve">, </w:t>
      </w:r>
      <w:r w:rsidR="00366000" w:rsidRPr="004F7CBF">
        <w:rPr>
          <w:rFonts w:ascii="Arial" w:hAnsi="Arial" w:cs="Arial"/>
        </w:rPr>
        <w:t>the Parties hereto</w:t>
      </w:r>
      <w:r w:rsidR="002E2E5E" w:rsidRPr="004F7CBF">
        <w:rPr>
          <w:rFonts w:ascii="Arial" w:hAnsi="Arial" w:cs="Arial"/>
        </w:rPr>
        <w:t xml:space="preserve">, pursuant to </w:t>
      </w:r>
      <w:r w:rsidR="00D96B18" w:rsidRPr="004F7CBF">
        <w:rPr>
          <w:rFonts w:ascii="Arial" w:hAnsi="Arial" w:cs="Arial"/>
        </w:rPr>
        <w:t>this Agreement</w:t>
      </w:r>
      <w:r w:rsidR="002E2E5E" w:rsidRPr="004F7CBF">
        <w:rPr>
          <w:rFonts w:ascii="Arial" w:hAnsi="Arial" w:cs="Arial"/>
        </w:rPr>
        <w:t>,</w:t>
      </w:r>
      <w:r w:rsidR="00366000" w:rsidRPr="004F7CBF">
        <w:rPr>
          <w:rFonts w:ascii="Arial" w:hAnsi="Arial" w:cs="Arial"/>
        </w:rPr>
        <w:t xml:space="preserve"> shall each </w:t>
      </w:r>
      <w:r w:rsidR="00D96B18" w:rsidRPr="004F7CBF">
        <w:rPr>
          <w:rFonts w:ascii="Arial" w:hAnsi="Arial" w:cs="Arial"/>
        </w:rPr>
        <w:t xml:space="preserve">advance or have advanced </w:t>
      </w:r>
      <w:r w:rsidR="00366000" w:rsidRPr="004F7CBF">
        <w:rPr>
          <w:rFonts w:ascii="Arial" w:hAnsi="Arial" w:cs="Arial"/>
        </w:rPr>
        <w:t xml:space="preserve">50% of their respective shares of risk </w:t>
      </w:r>
      <w:r w:rsidR="000C1A0B" w:rsidRPr="004F7CBF">
        <w:rPr>
          <w:rFonts w:ascii="Arial" w:hAnsi="Arial" w:cs="Arial"/>
        </w:rPr>
        <w:t>under</w:t>
      </w:r>
      <w:r w:rsidR="00366000" w:rsidRPr="004F7CBF">
        <w:rPr>
          <w:rFonts w:ascii="Arial" w:hAnsi="Arial" w:cs="Arial"/>
        </w:rPr>
        <w:t xml:space="preserve"> the HAR Policies and/or the War Policies</w:t>
      </w:r>
      <w:r w:rsidR="009E3B63" w:rsidRPr="004F7CBF">
        <w:rPr>
          <w:rFonts w:ascii="Arial" w:hAnsi="Arial" w:cs="Arial"/>
        </w:rPr>
        <w:t xml:space="preserve"> </w:t>
      </w:r>
      <w:r w:rsidR="0004147F" w:rsidRPr="004F7CBF">
        <w:rPr>
          <w:rFonts w:ascii="Arial" w:hAnsi="Arial" w:cs="Arial"/>
        </w:rPr>
        <w:t>with the result</w:t>
      </w:r>
      <w:r w:rsidR="009E3B63" w:rsidRPr="004F7CBF">
        <w:rPr>
          <w:rFonts w:ascii="Arial" w:hAnsi="Arial" w:cs="Arial"/>
        </w:rPr>
        <w:t xml:space="preserve"> that</w:t>
      </w:r>
      <w:r w:rsidRPr="004F7CBF">
        <w:rPr>
          <w:rFonts w:ascii="Arial" w:hAnsi="Arial" w:cs="Arial"/>
        </w:rPr>
        <w:t>:</w:t>
      </w:r>
      <w:r w:rsidR="001978F2" w:rsidRPr="004F7CBF">
        <w:rPr>
          <w:rFonts w:ascii="Arial" w:hAnsi="Arial" w:cs="Arial"/>
        </w:rPr>
        <w:t>-</w:t>
      </w:r>
    </w:p>
    <w:p w14:paraId="4B1DC6DE" w14:textId="77777777" w:rsidR="00C41979" w:rsidRPr="004F7CBF" w:rsidRDefault="005E37BD" w:rsidP="005E04CD">
      <w:pPr>
        <w:pStyle w:val="HFWLevel3"/>
        <w:spacing w:after="0" w:line="240" w:lineRule="auto"/>
        <w:rPr>
          <w:rFonts w:ascii="Arial" w:hAnsi="Arial" w:cs="Arial"/>
        </w:rPr>
      </w:pPr>
      <w:r w:rsidRPr="004F7CBF">
        <w:rPr>
          <w:rFonts w:ascii="Arial" w:hAnsi="Arial" w:cs="Arial"/>
        </w:rPr>
        <w:t xml:space="preserve">[ </w:t>
      </w:r>
      <w:r w:rsidRPr="004F7CBF">
        <w:rPr>
          <w:rFonts w:ascii="Arial" w:hAnsi="Arial" w:cs="Arial"/>
          <w:i/>
        </w:rPr>
        <w:t xml:space="preserve">insert amount </w:t>
      </w:r>
      <w:r w:rsidRPr="004F7CBF">
        <w:rPr>
          <w:rFonts w:ascii="Arial" w:hAnsi="Arial" w:cs="Arial"/>
        </w:rPr>
        <w:t xml:space="preserve">] </w:t>
      </w:r>
      <w:r w:rsidR="00ED4BE0" w:rsidRPr="004F7CBF">
        <w:rPr>
          <w:rFonts w:ascii="Arial" w:hAnsi="Arial" w:cs="Arial"/>
        </w:rPr>
        <w:t>shall be payable pursuant to each of the HAR Policies and the War Policies</w:t>
      </w:r>
      <w:r w:rsidR="00C41979" w:rsidRPr="004F7CBF">
        <w:rPr>
          <w:rFonts w:ascii="Arial" w:hAnsi="Arial" w:cs="Arial"/>
        </w:rPr>
        <w:t xml:space="preserve"> for the purposes of clause </w:t>
      </w:r>
      <w:r w:rsidR="001D788D" w:rsidRPr="004F7CBF">
        <w:rPr>
          <w:rFonts w:ascii="Arial" w:hAnsi="Arial" w:cs="Arial"/>
        </w:rPr>
        <w:t>4.</w:t>
      </w:r>
      <w:r w:rsidR="00A03B02" w:rsidRPr="004F7CBF">
        <w:rPr>
          <w:rFonts w:ascii="Arial" w:hAnsi="Arial" w:cs="Arial"/>
        </w:rPr>
        <w:t>2</w:t>
      </w:r>
      <w:r w:rsidR="00C41979" w:rsidRPr="004F7CBF">
        <w:rPr>
          <w:rFonts w:ascii="Arial" w:hAnsi="Arial" w:cs="Arial"/>
        </w:rPr>
        <w:t>.1 above</w:t>
      </w:r>
      <w:r w:rsidR="001D18BC" w:rsidRPr="004F7CBF">
        <w:rPr>
          <w:rFonts w:ascii="Arial" w:hAnsi="Arial" w:cs="Arial"/>
        </w:rPr>
        <w:t>;</w:t>
      </w:r>
    </w:p>
    <w:p w14:paraId="506306CB" w14:textId="77777777" w:rsidR="005E37BD" w:rsidRPr="004F7CBF" w:rsidRDefault="005E37BD" w:rsidP="005E04CD">
      <w:pPr>
        <w:pStyle w:val="HFWLevel3"/>
        <w:spacing w:after="0" w:line="240" w:lineRule="auto"/>
        <w:rPr>
          <w:rFonts w:ascii="Arial" w:hAnsi="Arial" w:cs="Arial"/>
        </w:rPr>
      </w:pPr>
      <w:r w:rsidRPr="004F7CBF">
        <w:rPr>
          <w:rFonts w:ascii="Arial" w:hAnsi="Arial" w:cs="Arial"/>
        </w:rPr>
        <w:t xml:space="preserve">[ </w:t>
      </w:r>
      <w:r w:rsidRPr="004F7CBF">
        <w:rPr>
          <w:rFonts w:ascii="Arial" w:hAnsi="Arial" w:cs="Arial"/>
          <w:i/>
        </w:rPr>
        <w:t xml:space="preserve">insert amount </w:t>
      </w:r>
      <w:r w:rsidRPr="004F7CBF">
        <w:rPr>
          <w:rFonts w:ascii="Arial" w:hAnsi="Arial" w:cs="Arial"/>
        </w:rPr>
        <w:t>] shall be payable pursuant to each of the HAR Policies and the War Policies for the purposes of clause 4.2.4 above;</w:t>
      </w:r>
    </w:p>
    <w:p w14:paraId="020872EA" w14:textId="77777777" w:rsidR="005E37BD" w:rsidRPr="004F7CBF" w:rsidRDefault="005E37BD" w:rsidP="005E04CD">
      <w:pPr>
        <w:pStyle w:val="HFWLevel3"/>
        <w:spacing w:after="0" w:line="240" w:lineRule="auto"/>
        <w:rPr>
          <w:rFonts w:ascii="Arial" w:hAnsi="Arial" w:cs="Arial"/>
        </w:rPr>
      </w:pPr>
      <w:r w:rsidRPr="004F7CBF">
        <w:rPr>
          <w:rFonts w:ascii="Arial" w:hAnsi="Arial" w:cs="Arial"/>
        </w:rPr>
        <w:lastRenderedPageBreak/>
        <w:t xml:space="preserve">[ </w:t>
      </w:r>
      <w:r w:rsidRPr="004F7CBF">
        <w:rPr>
          <w:rFonts w:ascii="Arial" w:hAnsi="Arial" w:cs="Arial"/>
          <w:i/>
        </w:rPr>
        <w:t xml:space="preserve">insert amount </w:t>
      </w:r>
      <w:r w:rsidRPr="004F7CBF">
        <w:rPr>
          <w:rFonts w:ascii="Arial" w:hAnsi="Arial" w:cs="Arial"/>
        </w:rPr>
        <w:t>] shall be payable pursuant to each of the HAR Policies and the War Policies for the purposes of clause 4.2.5 above;</w:t>
      </w:r>
    </w:p>
    <w:p w14:paraId="192D3455" w14:textId="203BFDA2" w:rsidR="00DF0854" w:rsidRDefault="00A03B02" w:rsidP="005E04CD">
      <w:pPr>
        <w:pStyle w:val="HFWLevel3"/>
        <w:spacing w:after="0" w:line="240" w:lineRule="auto"/>
        <w:rPr>
          <w:rFonts w:ascii="Arial" w:hAnsi="Arial" w:cs="Arial"/>
        </w:rPr>
      </w:pPr>
      <w:r w:rsidRPr="004F7CBF">
        <w:rPr>
          <w:rFonts w:ascii="Arial" w:hAnsi="Arial" w:cs="Arial"/>
        </w:rPr>
        <w:t xml:space="preserve">A sum </w:t>
      </w:r>
      <w:r w:rsidR="00DF0854" w:rsidRPr="004F7CBF">
        <w:rPr>
          <w:rFonts w:ascii="Arial" w:hAnsi="Arial" w:cs="Arial"/>
        </w:rPr>
        <w:t xml:space="preserve">or sums </w:t>
      </w:r>
      <w:r w:rsidRPr="004F7CBF">
        <w:rPr>
          <w:rFonts w:ascii="Arial" w:hAnsi="Arial" w:cs="Arial"/>
        </w:rPr>
        <w:t>to be agreed by the HAR Reinsurers and the War Risks</w:t>
      </w:r>
      <w:r w:rsidR="00DF0854" w:rsidRPr="004F7CBF">
        <w:rPr>
          <w:rFonts w:ascii="Arial" w:hAnsi="Arial" w:cs="Arial"/>
        </w:rPr>
        <w:t xml:space="preserve"> Reinsurers shall be payable in respect </w:t>
      </w:r>
      <w:r w:rsidR="00D96B18" w:rsidRPr="004F7CBF">
        <w:rPr>
          <w:rFonts w:ascii="Arial" w:hAnsi="Arial" w:cs="Arial"/>
        </w:rPr>
        <w:t>of</w:t>
      </w:r>
      <w:r w:rsidR="00DF0854" w:rsidRPr="004F7CBF">
        <w:rPr>
          <w:rFonts w:ascii="Arial" w:hAnsi="Arial" w:cs="Arial"/>
        </w:rPr>
        <w:t xml:space="preserve"> </w:t>
      </w:r>
      <w:r w:rsidR="00932D05" w:rsidRPr="004F7CBF">
        <w:rPr>
          <w:rFonts w:ascii="Arial" w:hAnsi="Arial" w:cs="Arial"/>
        </w:rPr>
        <w:t>any</w:t>
      </w:r>
      <w:r w:rsidR="00DF0854" w:rsidRPr="004F7CBF">
        <w:rPr>
          <w:rFonts w:ascii="Arial" w:hAnsi="Arial" w:cs="Arial"/>
        </w:rPr>
        <w:t xml:space="preserve"> relevant claim(s) particularised under clause 4.2.</w:t>
      </w:r>
      <w:r w:rsidR="00040609" w:rsidRPr="004F7CBF">
        <w:rPr>
          <w:rFonts w:ascii="Arial" w:hAnsi="Arial" w:cs="Arial"/>
        </w:rPr>
        <w:t>2</w:t>
      </w:r>
      <w:r w:rsidR="0074188B" w:rsidRPr="004F7CBF">
        <w:rPr>
          <w:rFonts w:ascii="Arial" w:hAnsi="Arial" w:cs="Arial"/>
        </w:rPr>
        <w:t>, 4.2.3</w:t>
      </w:r>
      <w:r w:rsidR="00040609" w:rsidRPr="004F7CBF">
        <w:rPr>
          <w:rFonts w:ascii="Arial" w:hAnsi="Arial" w:cs="Arial"/>
        </w:rPr>
        <w:t xml:space="preserve"> and</w:t>
      </w:r>
      <w:r w:rsidR="00932D05" w:rsidRPr="004F7CBF">
        <w:rPr>
          <w:rFonts w:ascii="Arial" w:hAnsi="Arial" w:cs="Arial"/>
        </w:rPr>
        <w:t>/or</w:t>
      </w:r>
      <w:r w:rsidR="00040609" w:rsidRPr="004F7CBF">
        <w:rPr>
          <w:rFonts w:ascii="Arial" w:hAnsi="Arial" w:cs="Arial"/>
        </w:rPr>
        <w:t xml:space="preserve"> 4.2.</w:t>
      </w:r>
      <w:r w:rsidR="005E37BD" w:rsidRPr="004F7CBF">
        <w:rPr>
          <w:rFonts w:ascii="Arial" w:hAnsi="Arial" w:cs="Arial"/>
        </w:rPr>
        <w:t>6</w:t>
      </w:r>
      <w:r w:rsidR="00DF0854" w:rsidRPr="004F7CBF">
        <w:rPr>
          <w:rFonts w:ascii="Arial" w:hAnsi="Arial" w:cs="Arial"/>
        </w:rPr>
        <w:t xml:space="preserve">, subject </w:t>
      </w:r>
      <w:r w:rsidR="00932D05" w:rsidRPr="004F7CBF">
        <w:rPr>
          <w:rFonts w:ascii="Arial" w:hAnsi="Arial" w:cs="Arial"/>
        </w:rPr>
        <w:t xml:space="preserve">always </w:t>
      </w:r>
      <w:r w:rsidR="00DF0854" w:rsidRPr="004F7CBF">
        <w:rPr>
          <w:rFonts w:ascii="Arial" w:hAnsi="Arial" w:cs="Arial"/>
        </w:rPr>
        <w:t xml:space="preserve">to the </w:t>
      </w:r>
      <w:r w:rsidR="00D96B18" w:rsidRPr="004F7CBF">
        <w:rPr>
          <w:rFonts w:ascii="Arial" w:hAnsi="Arial" w:cs="Arial"/>
        </w:rPr>
        <w:t xml:space="preserve">applicable </w:t>
      </w:r>
      <w:r w:rsidR="00DF0854" w:rsidRPr="004F7CBF">
        <w:rPr>
          <w:rFonts w:ascii="Arial" w:hAnsi="Arial" w:cs="Arial"/>
        </w:rPr>
        <w:t xml:space="preserve">limits in the HAR Policies and </w:t>
      </w:r>
      <w:r w:rsidR="002966B8" w:rsidRPr="004F7CBF">
        <w:rPr>
          <w:rFonts w:ascii="Arial" w:hAnsi="Arial" w:cs="Arial"/>
        </w:rPr>
        <w:t xml:space="preserve">the </w:t>
      </w:r>
      <w:r w:rsidR="00DF0854" w:rsidRPr="004F7CBF">
        <w:rPr>
          <w:rFonts w:ascii="Arial" w:hAnsi="Arial" w:cs="Arial"/>
        </w:rPr>
        <w:t>War Policies</w:t>
      </w:r>
      <w:r w:rsidR="00AC4635" w:rsidRPr="004F7CBF">
        <w:rPr>
          <w:rFonts w:ascii="Arial" w:hAnsi="Arial" w:cs="Arial"/>
        </w:rPr>
        <w:t>.</w:t>
      </w:r>
    </w:p>
    <w:p w14:paraId="387DF22A" w14:textId="719176CD" w:rsidR="00BD181C" w:rsidRDefault="00BD181C" w:rsidP="005E04CD">
      <w:pPr>
        <w:pStyle w:val="HFWLevel3"/>
        <w:numPr>
          <w:ilvl w:val="0"/>
          <w:numId w:val="0"/>
        </w:numPr>
        <w:spacing w:after="0" w:line="240" w:lineRule="auto"/>
        <w:ind w:left="1440"/>
        <w:rPr>
          <w:rFonts w:ascii="Arial" w:hAnsi="Arial" w:cs="Arial"/>
        </w:rPr>
      </w:pPr>
    </w:p>
    <w:p w14:paraId="7487904E" w14:textId="77777777" w:rsidR="005E04CD" w:rsidRPr="004F7CBF" w:rsidRDefault="005E04CD" w:rsidP="005E04CD">
      <w:pPr>
        <w:pStyle w:val="HFWLevel3"/>
        <w:numPr>
          <w:ilvl w:val="0"/>
          <w:numId w:val="0"/>
        </w:numPr>
        <w:spacing w:after="0" w:line="240" w:lineRule="auto"/>
        <w:ind w:left="1440"/>
        <w:rPr>
          <w:rFonts w:ascii="Arial" w:hAnsi="Arial" w:cs="Arial"/>
        </w:rPr>
      </w:pPr>
    </w:p>
    <w:p w14:paraId="763D52A1"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Underlying documents</w:t>
      </w:r>
    </w:p>
    <w:p w14:paraId="2997F2B6" w14:textId="77777777" w:rsidR="00981576" w:rsidRPr="004F7CBF" w:rsidRDefault="00981576" w:rsidP="005E04CD">
      <w:pPr>
        <w:pStyle w:val="HFWLevel2"/>
        <w:spacing w:after="0" w:line="240" w:lineRule="auto"/>
        <w:rPr>
          <w:rFonts w:ascii="Arial" w:hAnsi="Arial" w:cs="Arial"/>
        </w:rPr>
      </w:pPr>
      <w:r w:rsidRPr="004F7CBF">
        <w:rPr>
          <w:rFonts w:ascii="Arial" w:hAnsi="Arial" w:cs="Arial"/>
        </w:rPr>
        <w:t xml:space="preserve">All payments under the HAR </w:t>
      </w:r>
      <w:r w:rsidR="00462358" w:rsidRPr="004F7CBF">
        <w:rPr>
          <w:rFonts w:ascii="Arial" w:hAnsi="Arial" w:cs="Arial"/>
        </w:rPr>
        <w:t>Policies</w:t>
      </w:r>
      <w:r w:rsidRPr="004F7CBF">
        <w:rPr>
          <w:rFonts w:ascii="Arial" w:hAnsi="Arial" w:cs="Arial"/>
        </w:rPr>
        <w:t xml:space="preserve"> and the War </w:t>
      </w:r>
      <w:r w:rsidR="00462358" w:rsidRPr="004F7CBF">
        <w:rPr>
          <w:rFonts w:ascii="Arial" w:hAnsi="Arial" w:cs="Arial"/>
        </w:rPr>
        <w:t>Policies</w:t>
      </w:r>
      <w:r w:rsidRPr="004F7CBF">
        <w:rPr>
          <w:rFonts w:ascii="Arial" w:hAnsi="Arial" w:cs="Arial"/>
        </w:rPr>
        <w:t xml:space="preserve"> made to </w:t>
      </w:r>
      <w:r w:rsidR="002E2E5E" w:rsidRPr="004F7CBF">
        <w:rPr>
          <w:rFonts w:ascii="Arial" w:hAnsi="Arial" w:cs="Arial"/>
        </w:rPr>
        <w:t>the Policyholders by reason of or in contemplation of this Agreement</w:t>
      </w:r>
      <w:r w:rsidRPr="004F7CBF">
        <w:rPr>
          <w:rFonts w:ascii="Arial" w:hAnsi="Arial" w:cs="Arial"/>
        </w:rPr>
        <w:t xml:space="preserve"> </w:t>
      </w:r>
      <w:r w:rsidR="00E4036A" w:rsidRPr="004F7CBF">
        <w:rPr>
          <w:rFonts w:ascii="Arial" w:hAnsi="Arial" w:cs="Arial"/>
        </w:rPr>
        <w:t xml:space="preserve">shall be </w:t>
      </w:r>
      <w:r w:rsidRPr="004F7CBF">
        <w:rPr>
          <w:rFonts w:ascii="Arial" w:hAnsi="Arial" w:cs="Arial"/>
        </w:rPr>
        <w:t>evidenced under separate agreements</w:t>
      </w:r>
      <w:r w:rsidR="00115F67" w:rsidRPr="004F7CBF">
        <w:rPr>
          <w:rFonts w:ascii="Arial" w:hAnsi="Arial" w:cs="Arial"/>
        </w:rPr>
        <w:t xml:space="preserve"> with those Policyholders</w:t>
      </w:r>
      <w:r w:rsidRPr="004F7CBF">
        <w:rPr>
          <w:rFonts w:ascii="Arial" w:hAnsi="Arial" w:cs="Arial"/>
        </w:rPr>
        <w:t>.  Such agreements shall,</w:t>
      </w:r>
      <w:r w:rsidR="007B35F5" w:rsidRPr="004F7CBF">
        <w:rPr>
          <w:rFonts w:ascii="Arial" w:hAnsi="Arial" w:cs="Arial"/>
        </w:rPr>
        <w:t xml:space="preserve"> inter alia,</w:t>
      </w:r>
      <w:r w:rsidRPr="004F7CBF">
        <w:rPr>
          <w:rFonts w:ascii="Arial" w:hAnsi="Arial" w:cs="Arial"/>
        </w:rPr>
        <w:t xml:space="preserve"> for the purpose of giving effect to this</w:t>
      </w:r>
      <w:r w:rsidR="0098633C" w:rsidRPr="004F7CBF">
        <w:rPr>
          <w:rFonts w:ascii="Arial" w:hAnsi="Arial" w:cs="Arial"/>
        </w:rPr>
        <w:t xml:space="preserve"> A</w:t>
      </w:r>
      <w:r w:rsidRPr="004F7CBF">
        <w:rPr>
          <w:rFonts w:ascii="Arial" w:hAnsi="Arial" w:cs="Arial"/>
        </w:rPr>
        <w:t>greement</w:t>
      </w:r>
      <w:r w:rsidR="007B35F5" w:rsidRPr="004F7CBF">
        <w:rPr>
          <w:rFonts w:ascii="Arial" w:hAnsi="Arial" w:cs="Arial"/>
        </w:rPr>
        <w:t>:</w:t>
      </w:r>
      <w:r w:rsidRPr="004F7CBF">
        <w:rPr>
          <w:rFonts w:ascii="Arial" w:hAnsi="Arial" w:cs="Arial"/>
        </w:rPr>
        <w:t xml:space="preserve"> </w:t>
      </w:r>
    </w:p>
    <w:p w14:paraId="4546EC49" w14:textId="77777777" w:rsidR="00981576" w:rsidRPr="004F7CBF" w:rsidRDefault="007B35F5" w:rsidP="005E04CD">
      <w:pPr>
        <w:pStyle w:val="HFWLevel3"/>
        <w:spacing w:after="0" w:line="240" w:lineRule="auto"/>
        <w:rPr>
          <w:rFonts w:ascii="Arial" w:hAnsi="Arial" w:cs="Arial"/>
        </w:rPr>
      </w:pPr>
      <w:r w:rsidRPr="004F7CBF">
        <w:rPr>
          <w:rFonts w:ascii="Arial" w:hAnsi="Arial" w:cs="Arial"/>
        </w:rPr>
        <w:t>Provide that p</w:t>
      </w:r>
      <w:r w:rsidR="00981576" w:rsidRPr="004F7CBF">
        <w:rPr>
          <w:rFonts w:ascii="Arial" w:hAnsi="Arial" w:cs="Arial"/>
        </w:rPr>
        <w:t xml:space="preserve">ayment shall be made only to the </w:t>
      </w:r>
      <w:r w:rsidR="002E2E5E" w:rsidRPr="004F7CBF">
        <w:rPr>
          <w:rFonts w:ascii="Arial" w:hAnsi="Arial" w:cs="Arial"/>
        </w:rPr>
        <w:t>relevant Policyholder(s)</w:t>
      </w:r>
      <w:r w:rsidR="00981576" w:rsidRPr="004F7CBF">
        <w:rPr>
          <w:rFonts w:ascii="Arial" w:hAnsi="Arial" w:cs="Arial"/>
        </w:rPr>
        <w:t xml:space="preserve"> and in the amount required</w:t>
      </w:r>
      <w:r w:rsidR="000C1A0B" w:rsidRPr="004F7CBF">
        <w:rPr>
          <w:rFonts w:ascii="Arial" w:hAnsi="Arial" w:cs="Arial"/>
        </w:rPr>
        <w:t xml:space="preserve"> pursuant to</w:t>
      </w:r>
      <w:r w:rsidR="00981576" w:rsidRPr="004F7CBF">
        <w:rPr>
          <w:rFonts w:ascii="Arial" w:hAnsi="Arial" w:cs="Arial"/>
        </w:rPr>
        <w:t xml:space="preserve"> the HAR </w:t>
      </w:r>
      <w:r w:rsidR="00F24EC7" w:rsidRPr="004F7CBF">
        <w:rPr>
          <w:rFonts w:ascii="Arial" w:hAnsi="Arial" w:cs="Arial"/>
        </w:rPr>
        <w:t>Policies</w:t>
      </w:r>
      <w:r w:rsidR="00981576" w:rsidRPr="004F7CBF">
        <w:rPr>
          <w:rFonts w:ascii="Arial" w:hAnsi="Arial" w:cs="Arial"/>
        </w:rPr>
        <w:t xml:space="preserve"> and the War </w:t>
      </w:r>
      <w:r w:rsidR="00F24EC7" w:rsidRPr="004F7CBF">
        <w:rPr>
          <w:rFonts w:ascii="Arial" w:hAnsi="Arial" w:cs="Arial"/>
        </w:rPr>
        <w:t>Policies</w:t>
      </w:r>
      <w:r w:rsidR="00981576" w:rsidRPr="004F7CBF">
        <w:rPr>
          <w:rFonts w:ascii="Arial" w:hAnsi="Arial" w:cs="Arial"/>
        </w:rPr>
        <w:t>;</w:t>
      </w:r>
    </w:p>
    <w:p w14:paraId="4CE380E3" w14:textId="5D4D0261" w:rsidR="00115F67" w:rsidRPr="004F7CBF" w:rsidRDefault="00115F67" w:rsidP="005E04CD">
      <w:pPr>
        <w:pStyle w:val="HFWLevel3"/>
        <w:spacing w:after="0" w:line="240" w:lineRule="auto"/>
        <w:rPr>
          <w:rFonts w:ascii="Arial" w:hAnsi="Arial" w:cs="Arial"/>
        </w:rPr>
      </w:pPr>
      <w:r w:rsidRPr="004F7CBF">
        <w:rPr>
          <w:rFonts w:ascii="Arial" w:hAnsi="Arial" w:cs="Arial"/>
        </w:rPr>
        <w:t>Provide that payment shall be made under AVS</w:t>
      </w:r>
      <w:r w:rsidR="00FA76AA" w:rsidRPr="004F7CBF">
        <w:rPr>
          <w:rFonts w:ascii="Arial" w:hAnsi="Arial" w:cs="Arial"/>
        </w:rPr>
        <w:t>103A</w:t>
      </w:r>
      <w:r w:rsidRPr="004F7CBF">
        <w:rPr>
          <w:rFonts w:ascii="Arial" w:hAnsi="Arial" w:cs="Arial"/>
        </w:rPr>
        <w:t xml:space="preserve"> and to that extent without prejudice to and without admission of liability or coverage under each of the HAR Policies and/or the War Policies;</w:t>
      </w:r>
    </w:p>
    <w:p w14:paraId="4ED47289" w14:textId="77777777" w:rsidR="00981576" w:rsidRPr="004F7CBF" w:rsidRDefault="00981576" w:rsidP="005E04CD">
      <w:pPr>
        <w:pStyle w:val="HFWLevel3"/>
        <w:spacing w:after="0" w:line="240" w:lineRule="auto"/>
        <w:rPr>
          <w:rFonts w:ascii="Arial" w:hAnsi="Arial" w:cs="Arial"/>
        </w:rPr>
      </w:pPr>
      <w:r w:rsidRPr="004F7CBF">
        <w:rPr>
          <w:rFonts w:ascii="Arial" w:hAnsi="Arial" w:cs="Arial"/>
        </w:rPr>
        <w:t xml:space="preserve">Release </w:t>
      </w:r>
      <w:r w:rsidR="002540DD" w:rsidRPr="004F7CBF">
        <w:rPr>
          <w:rFonts w:ascii="Arial" w:hAnsi="Arial" w:cs="Arial"/>
        </w:rPr>
        <w:t xml:space="preserve">the Parties </w:t>
      </w:r>
      <w:r w:rsidRPr="004F7CBF">
        <w:rPr>
          <w:rFonts w:ascii="Arial" w:hAnsi="Arial" w:cs="Arial"/>
        </w:rPr>
        <w:t>with respect to</w:t>
      </w:r>
      <w:r w:rsidR="007B35F5" w:rsidRPr="004F7CBF">
        <w:rPr>
          <w:rFonts w:ascii="Arial" w:hAnsi="Arial" w:cs="Arial"/>
        </w:rPr>
        <w:t xml:space="preserve"> their</w:t>
      </w:r>
      <w:r w:rsidRPr="004F7CBF">
        <w:rPr>
          <w:rFonts w:ascii="Arial" w:hAnsi="Arial" w:cs="Arial"/>
        </w:rPr>
        <w:t xml:space="preserve"> liability for the </w:t>
      </w:r>
      <w:r w:rsidR="007B35F5" w:rsidRPr="004F7CBF">
        <w:rPr>
          <w:rFonts w:ascii="Arial" w:hAnsi="Arial" w:cs="Arial"/>
        </w:rPr>
        <w:t xml:space="preserve">sums </w:t>
      </w:r>
      <w:r w:rsidR="00E31496" w:rsidRPr="004F7CBF">
        <w:rPr>
          <w:rFonts w:ascii="Arial" w:hAnsi="Arial" w:cs="Arial"/>
        </w:rPr>
        <w:t xml:space="preserve">which are intended to be </w:t>
      </w:r>
      <w:r w:rsidR="007B35F5" w:rsidRPr="004F7CBF">
        <w:rPr>
          <w:rFonts w:ascii="Arial" w:hAnsi="Arial" w:cs="Arial"/>
        </w:rPr>
        <w:t>paid in accordance with this Agreement</w:t>
      </w:r>
      <w:r w:rsidRPr="004F7CBF">
        <w:rPr>
          <w:rFonts w:ascii="Arial" w:hAnsi="Arial" w:cs="Arial"/>
        </w:rPr>
        <w:t>;</w:t>
      </w:r>
    </w:p>
    <w:p w14:paraId="473AC517" w14:textId="52C00595" w:rsidR="00981576" w:rsidRDefault="007D6DF4" w:rsidP="005E04CD">
      <w:pPr>
        <w:pStyle w:val="HFWLevel3"/>
        <w:spacing w:after="0" w:line="240" w:lineRule="auto"/>
        <w:rPr>
          <w:rFonts w:ascii="Arial" w:hAnsi="Arial" w:cs="Arial"/>
        </w:rPr>
      </w:pPr>
      <w:r w:rsidRPr="004F7CBF">
        <w:rPr>
          <w:rFonts w:ascii="Arial" w:hAnsi="Arial" w:cs="Arial"/>
        </w:rPr>
        <w:t xml:space="preserve">Provide that </w:t>
      </w:r>
      <w:r w:rsidR="007873E0" w:rsidRPr="004F7CBF">
        <w:rPr>
          <w:rFonts w:ascii="Arial" w:hAnsi="Arial" w:cs="Arial"/>
        </w:rPr>
        <w:t>the Policyholders and</w:t>
      </w:r>
      <w:r w:rsidR="003667E9" w:rsidRPr="004F7CBF">
        <w:rPr>
          <w:rFonts w:ascii="Arial" w:hAnsi="Arial" w:cs="Arial"/>
        </w:rPr>
        <w:t xml:space="preserve"> </w:t>
      </w:r>
      <w:r w:rsidR="005E37BD" w:rsidRPr="004F7CBF">
        <w:rPr>
          <w:rFonts w:ascii="Arial" w:hAnsi="Arial" w:cs="Arial"/>
        </w:rPr>
        <w:t xml:space="preserve">[ </w:t>
      </w:r>
      <w:r w:rsidR="0044352B" w:rsidRPr="004F7CBF">
        <w:rPr>
          <w:rFonts w:ascii="Arial" w:hAnsi="Arial" w:cs="Arial"/>
          <w:i/>
        </w:rPr>
        <w:t>Reinsured</w:t>
      </w:r>
      <w:r w:rsidR="005E37BD" w:rsidRPr="004F7CBF">
        <w:rPr>
          <w:rFonts w:ascii="Arial" w:hAnsi="Arial" w:cs="Arial"/>
          <w:i/>
        </w:rPr>
        <w:t xml:space="preserve"> </w:t>
      </w:r>
      <w:r w:rsidR="005E37BD" w:rsidRPr="004F7CBF">
        <w:rPr>
          <w:rFonts w:ascii="Arial" w:hAnsi="Arial" w:cs="Arial"/>
        </w:rPr>
        <w:t>]</w:t>
      </w:r>
      <w:r w:rsidR="003667E9" w:rsidRPr="004F7CBF">
        <w:rPr>
          <w:rFonts w:ascii="Arial" w:hAnsi="Arial" w:cs="Arial"/>
        </w:rPr>
        <w:t xml:space="preserve"> each agree</w:t>
      </w:r>
      <w:r w:rsidRPr="004F7CBF">
        <w:rPr>
          <w:rFonts w:ascii="Arial" w:hAnsi="Arial" w:cs="Arial"/>
        </w:rPr>
        <w:t xml:space="preserve"> </w:t>
      </w:r>
      <w:r w:rsidR="003667E9" w:rsidRPr="004F7CBF">
        <w:rPr>
          <w:rFonts w:ascii="Arial" w:hAnsi="Arial" w:cs="Arial"/>
        </w:rPr>
        <w:t xml:space="preserve">(in addition to any provision of the HAR Policies and the War Policies) to </w:t>
      </w:r>
      <w:r w:rsidRPr="004F7CBF">
        <w:rPr>
          <w:rFonts w:ascii="Arial" w:hAnsi="Arial" w:cs="Arial"/>
        </w:rPr>
        <w:t xml:space="preserve">do all things reasonably necessary </w:t>
      </w:r>
      <w:r w:rsidR="003667E9" w:rsidRPr="004F7CBF">
        <w:rPr>
          <w:rFonts w:ascii="Arial" w:hAnsi="Arial" w:cs="Arial"/>
        </w:rPr>
        <w:t xml:space="preserve">to procure and to provide such further assurance and assistance to the </w:t>
      </w:r>
      <w:r w:rsidRPr="004F7CBF">
        <w:rPr>
          <w:rFonts w:ascii="Arial" w:hAnsi="Arial" w:cs="Arial"/>
        </w:rPr>
        <w:t xml:space="preserve">HAR </w:t>
      </w:r>
      <w:r w:rsidR="007B35F5" w:rsidRPr="004F7CBF">
        <w:rPr>
          <w:rFonts w:ascii="Arial" w:hAnsi="Arial" w:cs="Arial"/>
        </w:rPr>
        <w:t>Rei</w:t>
      </w:r>
      <w:r w:rsidRPr="004F7CBF">
        <w:rPr>
          <w:rFonts w:ascii="Arial" w:hAnsi="Arial" w:cs="Arial"/>
        </w:rPr>
        <w:t>nsurers and/or</w:t>
      </w:r>
      <w:r w:rsidR="003667E9" w:rsidRPr="004F7CBF">
        <w:rPr>
          <w:rFonts w:ascii="Arial" w:hAnsi="Arial" w:cs="Arial"/>
        </w:rPr>
        <w:t xml:space="preserve"> the</w:t>
      </w:r>
      <w:r w:rsidRPr="004F7CBF">
        <w:rPr>
          <w:rFonts w:ascii="Arial" w:hAnsi="Arial" w:cs="Arial"/>
        </w:rPr>
        <w:t xml:space="preserve"> War Risk</w:t>
      </w:r>
      <w:r w:rsidR="00011C08" w:rsidRPr="004F7CBF">
        <w:rPr>
          <w:rFonts w:ascii="Arial" w:hAnsi="Arial" w:cs="Arial"/>
        </w:rPr>
        <w:t>s</w:t>
      </w:r>
      <w:r w:rsidRPr="004F7CBF">
        <w:rPr>
          <w:rFonts w:ascii="Arial" w:hAnsi="Arial" w:cs="Arial"/>
        </w:rPr>
        <w:t xml:space="preserve"> </w:t>
      </w:r>
      <w:r w:rsidR="007B35F5" w:rsidRPr="004F7CBF">
        <w:rPr>
          <w:rFonts w:ascii="Arial" w:hAnsi="Arial" w:cs="Arial"/>
        </w:rPr>
        <w:t>Rei</w:t>
      </w:r>
      <w:r w:rsidRPr="004F7CBF">
        <w:rPr>
          <w:rFonts w:ascii="Arial" w:hAnsi="Arial" w:cs="Arial"/>
        </w:rPr>
        <w:t xml:space="preserve">nsurers </w:t>
      </w:r>
      <w:r w:rsidR="003667E9" w:rsidRPr="004F7CBF">
        <w:rPr>
          <w:rFonts w:ascii="Arial" w:hAnsi="Arial" w:cs="Arial"/>
        </w:rPr>
        <w:t>as they or either of them may from time to time reasonably request</w:t>
      </w:r>
      <w:r w:rsidR="003570D6" w:rsidRPr="004F7CBF">
        <w:rPr>
          <w:rFonts w:ascii="Arial" w:hAnsi="Arial" w:cs="Arial"/>
        </w:rPr>
        <w:t>,</w:t>
      </w:r>
      <w:r w:rsidR="003667E9" w:rsidRPr="004F7CBF">
        <w:rPr>
          <w:rFonts w:ascii="Arial" w:hAnsi="Arial" w:cs="Arial"/>
        </w:rPr>
        <w:t xml:space="preserve"> to </w:t>
      </w:r>
      <w:r w:rsidRPr="004F7CBF">
        <w:rPr>
          <w:rFonts w:ascii="Arial" w:hAnsi="Arial" w:cs="Arial"/>
        </w:rPr>
        <w:t xml:space="preserve">assist such </w:t>
      </w:r>
      <w:r w:rsidR="002D56DE" w:rsidRPr="004F7CBF">
        <w:rPr>
          <w:rFonts w:ascii="Arial" w:hAnsi="Arial" w:cs="Arial"/>
        </w:rPr>
        <w:t>Rei</w:t>
      </w:r>
      <w:r w:rsidRPr="004F7CBF">
        <w:rPr>
          <w:rFonts w:ascii="Arial" w:hAnsi="Arial" w:cs="Arial"/>
        </w:rPr>
        <w:t>nsurers in any and all investigations and in the provision of any and all evidence (including production of documents and access to witnesses and other evidence including any and all salvage of the Aircraft, certificates, licences or other documents relating to the Aircraft</w:t>
      </w:r>
      <w:r w:rsidR="002D56DE" w:rsidRPr="004F7CBF">
        <w:rPr>
          <w:rFonts w:ascii="Arial" w:hAnsi="Arial" w:cs="Arial"/>
        </w:rPr>
        <w:t xml:space="preserve"> and/or the Casualty Event)</w:t>
      </w:r>
      <w:r w:rsidRPr="004F7CBF">
        <w:rPr>
          <w:rFonts w:ascii="Arial" w:hAnsi="Arial" w:cs="Arial"/>
        </w:rPr>
        <w:t xml:space="preserve"> </w:t>
      </w:r>
      <w:r w:rsidR="003667E9" w:rsidRPr="004F7CBF">
        <w:rPr>
          <w:rFonts w:ascii="Arial" w:hAnsi="Arial" w:cs="Arial"/>
        </w:rPr>
        <w:t>as relates to the Casualty Event and the cause thereof</w:t>
      </w:r>
      <w:r w:rsidR="003570D6" w:rsidRPr="004F7CBF">
        <w:rPr>
          <w:rFonts w:ascii="Arial" w:hAnsi="Arial" w:cs="Arial"/>
        </w:rPr>
        <w:t>,</w:t>
      </w:r>
      <w:r w:rsidR="003667E9" w:rsidRPr="004F7CBF">
        <w:rPr>
          <w:rFonts w:ascii="Arial" w:hAnsi="Arial" w:cs="Arial"/>
        </w:rPr>
        <w:t xml:space="preserve"> </w:t>
      </w:r>
      <w:r w:rsidRPr="004F7CBF">
        <w:rPr>
          <w:rFonts w:ascii="Arial" w:hAnsi="Arial" w:cs="Arial"/>
        </w:rPr>
        <w:t xml:space="preserve">and otherwise to do all things reasonably necessary on request </w:t>
      </w:r>
      <w:r w:rsidR="003667E9" w:rsidRPr="004F7CBF">
        <w:rPr>
          <w:rFonts w:ascii="Arial" w:hAnsi="Arial" w:cs="Arial"/>
        </w:rPr>
        <w:t>for the benefit of the HAR</w:t>
      </w:r>
      <w:r w:rsidRPr="004F7CBF">
        <w:rPr>
          <w:rFonts w:ascii="Arial" w:hAnsi="Arial" w:cs="Arial"/>
        </w:rPr>
        <w:t xml:space="preserve"> </w:t>
      </w:r>
      <w:r w:rsidR="002D56DE" w:rsidRPr="004F7CBF">
        <w:rPr>
          <w:rFonts w:ascii="Arial" w:hAnsi="Arial" w:cs="Arial"/>
        </w:rPr>
        <w:t>Reinsurers</w:t>
      </w:r>
      <w:r w:rsidRPr="004F7CBF">
        <w:rPr>
          <w:rFonts w:ascii="Arial" w:hAnsi="Arial" w:cs="Arial"/>
        </w:rPr>
        <w:t xml:space="preserve"> </w:t>
      </w:r>
      <w:r w:rsidR="003667E9" w:rsidRPr="004F7CBF">
        <w:rPr>
          <w:rFonts w:ascii="Arial" w:hAnsi="Arial" w:cs="Arial"/>
        </w:rPr>
        <w:t xml:space="preserve">and the War Risks Reinsurers respectively to assist any such Reinsurers </w:t>
      </w:r>
      <w:r w:rsidRPr="004F7CBF">
        <w:rPr>
          <w:rFonts w:ascii="Arial" w:hAnsi="Arial" w:cs="Arial"/>
        </w:rPr>
        <w:t xml:space="preserve">for the purposes of </w:t>
      </w:r>
      <w:r w:rsidR="003667E9" w:rsidRPr="004F7CBF">
        <w:rPr>
          <w:rFonts w:ascii="Arial" w:hAnsi="Arial" w:cs="Arial"/>
        </w:rPr>
        <w:t xml:space="preserve">their </w:t>
      </w:r>
      <w:r w:rsidRPr="004F7CBF">
        <w:rPr>
          <w:rFonts w:ascii="Arial" w:hAnsi="Arial" w:cs="Arial"/>
        </w:rPr>
        <w:t xml:space="preserve">availing of </w:t>
      </w:r>
      <w:r w:rsidR="002D56DE" w:rsidRPr="004F7CBF">
        <w:rPr>
          <w:rFonts w:ascii="Arial" w:hAnsi="Arial" w:cs="Arial"/>
        </w:rPr>
        <w:t>their</w:t>
      </w:r>
      <w:r w:rsidRPr="004F7CBF">
        <w:rPr>
          <w:rFonts w:ascii="Arial" w:hAnsi="Arial" w:cs="Arial"/>
        </w:rPr>
        <w:t xml:space="preserve"> legal rights and remedi</w:t>
      </w:r>
      <w:r w:rsidR="002553DC" w:rsidRPr="004F7CBF">
        <w:rPr>
          <w:rFonts w:ascii="Arial" w:hAnsi="Arial" w:cs="Arial"/>
        </w:rPr>
        <w:t>es under this Agreement</w:t>
      </w:r>
      <w:r w:rsidRPr="004F7CBF">
        <w:rPr>
          <w:rFonts w:ascii="Arial" w:hAnsi="Arial" w:cs="Arial"/>
        </w:rPr>
        <w:t xml:space="preserve">.  </w:t>
      </w:r>
    </w:p>
    <w:p w14:paraId="2BA2F42E" w14:textId="0FB7E7AA" w:rsidR="00BD181C" w:rsidRDefault="00BD181C" w:rsidP="005E04CD">
      <w:pPr>
        <w:pStyle w:val="HFWLevel3"/>
        <w:numPr>
          <w:ilvl w:val="0"/>
          <w:numId w:val="0"/>
        </w:numPr>
        <w:spacing w:after="0" w:line="240" w:lineRule="auto"/>
        <w:ind w:left="1440"/>
        <w:rPr>
          <w:rFonts w:ascii="Arial" w:hAnsi="Arial" w:cs="Arial"/>
        </w:rPr>
      </w:pPr>
    </w:p>
    <w:p w14:paraId="1D3F2AD1" w14:textId="77777777" w:rsidR="005E04CD" w:rsidRPr="004F7CBF" w:rsidRDefault="005E04CD" w:rsidP="005E04CD">
      <w:pPr>
        <w:pStyle w:val="HFWLevel3"/>
        <w:numPr>
          <w:ilvl w:val="0"/>
          <w:numId w:val="0"/>
        </w:numPr>
        <w:spacing w:after="0" w:line="240" w:lineRule="auto"/>
        <w:ind w:left="1440"/>
        <w:rPr>
          <w:rFonts w:ascii="Arial" w:hAnsi="Arial" w:cs="Arial"/>
        </w:rPr>
      </w:pPr>
    </w:p>
    <w:p w14:paraId="34A7DC99"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Final Allocation</w:t>
      </w:r>
    </w:p>
    <w:p w14:paraId="26C699DF" w14:textId="1E0BA4BC" w:rsidR="007D6DF4" w:rsidRDefault="00950AED" w:rsidP="005E04CD">
      <w:pPr>
        <w:pStyle w:val="HFWLevel2"/>
        <w:spacing w:after="0" w:line="240" w:lineRule="auto"/>
        <w:rPr>
          <w:rFonts w:ascii="Arial" w:hAnsi="Arial" w:cs="Arial"/>
        </w:rPr>
      </w:pPr>
      <w:r w:rsidRPr="004F7CBF">
        <w:rPr>
          <w:rFonts w:ascii="Arial" w:hAnsi="Arial" w:cs="Arial"/>
        </w:rPr>
        <w:t xml:space="preserve">The HAR Reinsurers and the War Risks Reinsurers shall </w:t>
      </w:r>
      <w:r w:rsidR="00EF0711" w:rsidRPr="004F7CBF">
        <w:rPr>
          <w:rFonts w:ascii="Arial" w:hAnsi="Arial" w:cs="Arial"/>
        </w:rPr>
        <w:t xml:space="preserve">each </w:t>
      </w:r>
      <w:r w:rsidRPr="004F7CBF">
        <w:rPr>
          <w:rFonts w:ascii="Arial" w:hAnsi="Arial" w:cs="Arial"/>
        </w:rPr>
        <w:t xml:space="preserve">use best endeavours, consistent with the availability to them of evidence relating to the cause of the Casualty Event, to meet </w:t>
      </w:r>
      <w:r w:rsidR="002553DC" w:rsidRPr="004F7CBF">
        <w:rPr>
          <w:rFonts w:ascii="Arial" w:hAnsi="Arial" w:cs="Arial"/>
        </w:rPr>
        <w:t xml:space="preserve">from time to time and in any event within </w:t>
      </w:r>
      <w:r w:rsidR="005E37BD" w:rsidRPr="004F7CBF">
        <w:rPr>
          <w:rFonts w:ascii="Arial" w:hAnsi="Arial" w:cs="Arial"/>
        </w:rPr>
        <w:t>[  ]</w:t>
      </w:r>
      <w:r w:rsidR="002553DC" w:rsidRPr="004F7CBF">
        <w:rPr>
          <w:rFonts w:ascii="Arial" w:hAnsi="Arial" w:cs="Arial"/>
        </w:rPr>
        <w:t xml:space="preserve"> months and then again not later than within </w:t>
      </w:r>
      <w:r w:rsidR="005E37BD" w:rsidRPr="004F7CBF">
        <w:rPr>
          <w:rFonts w:ascii="Arial" w:hAnsi="Arial" w:cs="Arial"/>
        </w:rPr>
        <w:t>[  ]</w:t>
      </w:r>
      <w:r w:rsidR="002553DC" w:rsidRPr="004F7CBF">
        <w:rPr>
          <w:rFonts w:ascii="Arial" w:hAnsi="Arial" w:cs="Arial"/>
        </w:rPr>
        <w:t xml:space="preserve"> months of the date of this </w:t>
      </w:r>
      <w:r w:rsidR="002D56DE" w:rsidRPr="004F7CBF">
        <w:rPr>
          <w:rFonts w:ascii="Arial" w:hAnsi="Arial" w:cs="Arial"/>
        </w:rPr>
        <w:t>Agreement</w:t>
      </w:r>
      <w:r w:rsidR="002553DC" w:rsidRPr="004F7CBF">
        <w:rPr>
          <w:rFonts w:ascii="Arial" w:hAnsi="Arial" w:cs="Arial"/>
        </w:rPr>
        <w:t xml:space="preserve"> to consider and if possible </w:t>
      </w:r>
      <w:r w:rsidR="007B2C28" w:rsidRPr="004F7CBF">
        <w:rPr>
          <w:rFonts w:ascii="Arial" w:hAnsi="Arial" w:cs="Arial"/>
        </w:rPr>
        <w:t xml:space="preserve">and/or necessary </w:t>
      </w:r>
      <w:r w:rsidR="002540DD" w:rsidRPr="004F7CBF">
        <w:rPr>
          <w:rFonts w:ascii="Arial" w:hAnsi="Arial" w:cs="Arial"/>
        </w:rPr>
        <w:t xml:space="preserve">to </w:t>
      </w:r>
      <w:r w:rsidR="002553DC" w:rsidRPr="004F7CBF">
        <w:rPr>
          <w:rFonts w:ascii="Arial" w:hAnsi="Arial" w:cs="Arial"/>
        </w:rPr>
        <w:t xml:space="preserve">agree </w:t>
      </w:r>
      <w:r w:rsidR="002540DD" w:rsidRPr="004F7CBF">
        <w:rPr>
          <w:rFonts w:ascii="Arial" w:hAnsi="Arial" w:cs="Arial"/>
        </w:rPr>
        <w:t xml:space="preserve">(a) </w:t>
      </w:r>
      <w:r w:rsidR="00E4036A" w:rsidRPr="004F7CBF">
        <w:rPr>
          <w:rFonts w:ascii="Arial" w:hAnsi="Arial" w:cs="Arial"/>
        </w:rPr>
        <w:t>any further</w:t>
      </w:r>
      <w:r w:rsidR="002553DC" w:rsidRPr="004F7CBF">
        <w:rPr>
          <w:rFonts w:ascii="Arial" w:hAnsi="Arial" w:cs="Arial"/>
        </w:rPr>
        <w:t xml:space="preserve"> </w:t>
      </w:r>
      <w:r w:rsidR="002D56DE" w:rsidRPr="004F7CBF">
        <w:rPr>
          <w:rFonts w:ascii="Arial" w:hAnsi="Arial" w:cs="Arial"/>
        </w:rPr>
        <w:t xml:space="preserve">sums payable </w:t>
      </w:r>
      <w:r w:rsidR="002553DC" w:rsidRPr="004F7CBF">
        <w:rPr>
          <w:rFonts w:ascii="Arial" w:hAnsi="Arial" w:cs="Arial"/>
        </w:rPr>
        <w:t xml:space="preserve">under the HAR </w:t>
      </w:r>
      <w:r w:rsidR="002D56DE" w:rsidRPr="004F7CBF">
        <w:rPr>
          <w:rFonts w:ascii="Arial" w:hAnsi="Arial" w:cs="Arial"/>
        </w:rPr>
        <w:t>Policies</w:t>
      </w:r>
      <w:r w:rsidR="002553DC" w:rsidRPr="004F7CBF">
        <w:rPr>
          <w:rFonts w:ascii="Arial" w:hAnsi="Arial" w:cs="Arial"/>
        </w:rPr>
        <w:t xml:space="preserve"> </w:t>
      </w:r>
      <w:r w:rsidR="00185697" w:rsidRPr="004F7CBF">
        <w:rPr>
          <w:rFonts w:ascii="Arial" w:hAnsi="Arial" w:cs="Arial"/>
        </w:rPr>
        <w:t>and/</w:t>
      </w:r>
      <w:r w:rsidR="002553DC" w:rsidRPr="004F7CBF">
        <w:rPr>
          <w:rFonts w:ascii="Arial" w:hAnsi="Arial" w:cs="Arial"/>
        </w:rPr>
        <w:t xml:space="preserve">or under the War </w:t>
      </w:r>
      <w:r w:rsidR="002D56DE" w:rsidRPr="004F7CBF">
        <w:rPr>
          <w:rFonts w:ascii="Arial" w:hAnsi="Arial" w:cs="Arial"/>
        </w:rPr>
        <w:t>Policies</w:t>
      </w:r>
      <w:r w:rsidR="00E4036A" w:rsidRPr="004F7CBF">
        <w:rPr>
          <w:rFonts w:ascii="Arial" w:hAnsi="Arial" w:cs="Arial"/>
        </w:rPr>
        <w:t xml:space="preserve"> pursuant to </w:t>
      </w:r>
      <w:r w:rsidR="00785B83" w:rsidRPr="004F7CBF">
        <w:rPr>
          <w:rFonts w:ascii="Arial" w:hAnsi="Arial" w:cs="Arial"/>
        </w:rPr>
        <w:t>AVS</w:t>
      </w:r>
      <w:r w:rsidR="00FA76AA" w:rsidRPr="004F7CBF">
        <w:rPr>
          <w:rFonts w:ascii="Arial" w:hAnsi="Arial" w:cs="Arial"/>
        </w:rPr>
        <w:t>103A</w:t>
      </w:r>
      <w:r w:rsidR="002540DD" w:rsidRPr="004F7CBF">
        <w:rPr>
          <w:rFonts w:ascii="Arial" w:hAnsi="Arial" w:cs="Arial"/>
        </w:rPr>
        <w:t xml:space="preserve"> and/or (b) a Final Allocation</w:t>
      </w:r>
      <w:r w:rsidR="002553DC" w:rsidRPr="004F7CBF">
        <w:rPr>
          <w:rFonts w:ascii="Arial" w:hAnsi="Arial" w:cs="Arial"/>
        </w:rPr>
        <w:t>.  The HAR Reinsurers and the War Risks Reinsurers may adjourn such discussions and hold any further meetings as they consider appropriate.</w:t>
      </w:r>
    </w:p>
    <w:p w14:paraId="3FBB7413" w14:textId="77777777" w:rsidR="005E04CD" w:rsidRPr="004F7CBF" w:rsidRDefault="005E04CD" w:rsidP="005E04CD">
      <w:pPr>
        <w:pStyle w:val="HFWLevel2"/>
        <w:numPr>
          <w:ilvl w:val="0"/>
          <w:numId w:val="0"/>
        </w:numPr>
        <w:spacing w:after="0" w:line="240" w:lineRule="auto"/>
        <w:ind w:left="720"/>
        <w:rPr>
          <w:rFonts w:ascii="Arial" w:hAnsi="Arial" w:cs="Arial"/>
        </w:rPr>
      </w:pPr>
    </w:p>
    <w:p w14:paraId="2C09D402" w14:textId="1560C416" w:rsidR="003F37F3" w:rsidRDefault="003F37F3" w:rsidP="005E04CD">
      <w:pPr>
        <w:pStyle w:val="HFWLevel2"/>
        <w:spacing w:after="0" w:line="240" w:lineRule="auto"/>
        <w:rPr>
          <w:rFonts w:ascii="Arial" w:hAnsi="Arial" w:cs="Arial"/>
        </w:rPr>
      </w:pPr>
      <w:r w:rsidRPr="004F7CBF">
        <w:rPr>
          <w:rFonts w:ascii="Arial" w:hAnsi="Arial" w:cs="Arial"/>
        </w:rPr>
        <w:t xml:space="preserve">For the avoidance of doubt and notwithstanding clauses 4 and 5 above, nothing in this Agreement shall prevent the Parties from making such further payments to the Policyholders, in addition to the Advances in clauses 4 and 5 above, as they consider appropriate in the circumstances where liability under the HAR Policies </w:t>
      </w:r>
      <w:r w:rsidR="00185697" w:rsidRPr="004F7CBF">
        <w:rPr>
          <w:rFonts w:ascii="Arial" w:hAnsi="Arial" w:cs="Arial"/>
        </w:rPr>
        <w:t>and/</w:t>
      </w:r>
      <w:r w:rsidRPr="004F7CBF">
        <w:rPr>
          <w:rFonts w:ascii="Arial" w:hAnsi="Arial" w:cs="Arial"/>
        </w:rPr>
        <w:t>or under the War Policies has not been resolved on a final basis such that the payments are agreed to be subject to AVS</w:t>
      </w:r>
      <w:r w:rsidR="00FA76AA" w:rsidRPr="004F7CBF">
        <w:rPr>
          <w:rFonts w:ascii="Arial" w:hAnsi="Arial" w:cs="Arial"/>
        </w:rPr>
        <w:t>103A</w:t>
      </w:r>
      <w:r w:rsidRPr="004F7CBF">
        <w:rPr>
          <w:rFonts w:ascii="Arial" w:hAnsi="Arial" w:cs="Arial"/>
        </w:rPr>
        <w:t>.  Such payments may be agreed within a meeting convened under clause 7.1 and may be made subject to the provisions of this Agreement by way of an Addendum.</w:t>
      </w:r>
    </w:p>
    <w:p w14:paraId="3C4F48E6" w14:textId="77777777" w:rsidR="005E04CD" w:rsidRPr="004F7CBF" w:rsidRDefault="005E04CD" w:rsidP="005E04CD">
      <w:pPr>
        <w:pStyle w:val="HFWLevel2"/>
        <w:numPr>
          <w:ilvl w:val="0"/>
          <w:numId w:val="0"/>
        </w:numPr>
        <w:spacing w:after="0" w:line="240" w:lineRule="auto"/>
        <w:ind w:left="720"/>
        <w:rPr>
          <w:rFonts w:ascii="Arial" w:hAnsi="Arial" w:cs="Arial"/>
        </w:rPr>
      </w:pPr>
    </w:p>
    <w:p w14:paraId="10171BF5" w14:textId="257E5464" w:rsidR="002553DC" w:rsidRDefault="002553DC" w:rsidP="005E04CD">
      <w:pPr>
        <w:pStyle w:val="HFWLevel2"/>
        <w:spacing w:after="0" w:line="240" w:lineRule="auto"/>
        <w:rPr>
          <w:rFonts w:ascii="Arial" w:hAnsi="Arial" w:cs="Arial"/>
        </w:rPr>
      </w:pPr>
      <w:r w:rsidRPr="004F7CBF">
        <w:rPr>
          <w:rFonts w:ascii="Arial" w:hAnsi="Arial" w:cs="Arial"/>
        </w:rPr>
        <w:t xml:space="preserve">In the event that the HAR Reinsurers and the War Risks Reinsurers do not, within </w:t>
      </w:r>
      <w:r w:rsidR="005E37BD" w:rsidRPr="004F7CBF">
        <w:rPr>
          <w:rFonts w:ascii="Arial" w:hAnsi="Arial" w:cs="Arial"/>
        </w:rPr>
        <w:t>[  ]</w:t>
      </w:r>
      <w:r w:rsidRPr="004F7CBF">
        <w:rPr>
          <w:rFonts w:ascii="Arial" w:hAnsi="Arial" w:cs="Arial"/>
        </w:rPr>
        <w:t xml:space="preserve"> m</w:t>
      </w:r>
      <w:r w:rsidR="00901A7A" w:rsidRPr="004F7CBF">
        <w:rPr>
          <w:rFonts w:ascii="Arial" w:hAnsi="Arial" w:cs="Arial"/>
        </w:rPr>
        <w:t xml:space="preserve">onths of the date of this Agreement, </w:t>
      </w:r>
      <w:r w:rsidRPr="004F7CBF">
        <w:rPr>
          <w:rFonts w:ascii="Arial" w:hAnsi="Arial" w:cs="Arial"/>
        </w:rPr>
        <w:t>or such further per</w:t>
      </w:r>
      <w:r w:rsidR="00604314" w:rsidRPr="004F7CBF">
        <w:rPr>
          <w:rFonts w:ascii="Arial" w:hAnsi="Arial" w:cs="Arial"/>
        </w:rPr>
        <w:t>iod as is agreed upon</w:t>
      </w:r>
      <w:r w:rsidR="00901A7A" w:rsidRPr="004F7CBF">
        <w:rPr>
          <w:rFonts w:ascii="Arial" w:hAnsi="Arial" w:cs="Arial"/>
        </w:rPr>
        <w:t>,</w:t>
      </w:r>
      <w:r w:rsidR="00604314" w:rsidRPr="004F7CBF">
        <w:rPr>
          <w:rFonts w:ascii="Arial" w:hAnsi="Arial" w:cs="Arial"/>
        </w:rPr>
        <w:t xml:space="preserve"> resolve amicably upon</w:t>
      </w:r>
      <w:r w:rsidRPr="004F7CBF">
        <w:rPr>
          <w:rFonts w:ascii="Arial" w:hAnsi="Arial" w:cs="Arial"/>
        </w:rPr>
        <w:t xml:space="preserve"> a </w:t>
      </w:r>
      <w:r w:rsidR="00125D1A" w:rsidRPr="004F7CBF">
        <w:rPr>
          <w:rFonts w:ascii="Arial" w:hAnsi="Arial" w:cs="Arial"/>
        </w:rPr>
        <w:t>F</w:t>
      </w:r>
      <w:r w:rsidRPr="004F7CBF">
        <w:rPr>
          <w:rFonts w:ascii="Arial" w:hAnsi="Arial" w:cs="Arial"/>
        </w:rPr>
        <w:t xml:space="preserve">inal </w:t>
      </w:r>
      <w:r w:rsidR="00125D1A" w:rsidRPr="004F7CBF">
        <w:rPr>
          <w:rFonts w:ascii="Arial" w:hAnsi="Arial" w:cs="Arial"/>
        </w:rPr>
        <w:t>A</w:t>
      </w:r>
      <w:r w:rsidRPr="004F7CBF">
        <w:rPr>
          <w:rFonts w:ascii="Arial" w:hAnsi="Arial" w:cs="Arial"/>
        </w:rPr>
        <w:t>llocation</w:t>
      </w:r>
      <w:r w:rsidR="00B907A7" w:rsidRPr="004F7CBF">
        <w:rPr>
          <w:rFonts w:ascii="Arial" w:hAnsi="Arial" w:cs="Arial"/>
        </w:rPr>
        <w:t xml:space="preserve"> of the sums payable hereunder</w:t>
      </w:r>
      <w:r w:rsidRPr="004F7CBF">
        <w:rPr>
          <w:rFonts w:ascii="Arial" w:hAnsi="Arial" w:cs="Arial"/>
        </w:rPr>
        <w:t xml:space="preserve"> as between the HAR </w:t>
      </w:r>
      <w:r w:rsidR="00B907A7" w:rsidRPr="004F7CBF">
        <w:rPr>
          <w:rFonts w:ascii="Arial" w:hAnsi="Arial" w:cs="Arial"/>
        </w:rPr>
        <w:t>Policies</w:t>
      </w:r>
      <w:r w:rsidRPr="004F7CBF">
        <w:rPr>
          <w:rFonts w:ascii="Arial" w:hAnsi="Arial" w:cs="Arial"/>
        </w:rPr>
        <w:t xml:space="preserve"> and </w:t>
      </w:r>
      <w:r w:rsidRPr="004F7CBF">
        <w:rPr>
          <w:rFonts w:ascii="Arial" w:hAnsi="Arial" w:cs="Arial"/>
        </w:rPr>
        <w:lastRenderedPageBreak/>
        <w:t xml:space="preserve">the War </w:t>
      </w:r>
      <w:r w:rsidR="00B907A7" w:rsidRPr="004F7CBF">
        <w:rPr>
          <w:rFonts w:ascii="Arial" w:hAnsi="Arial" w:cs="Arial"/>
        </w:rPr>
        <w:t>Policies</w:t>
      </w:r>
      <w:r w:rsidRPr="004F7CBF">
        <w:rPr>
          <w:rFonts w:ascii="Arial" w:hAnsi="Arial" w:cs="Arial"/>
        </w:rPr>
        <w:t xml:space="preserve"> or either of them, the HAR Reinsurers and the War Risks Reinsurers</w:t>
      </w:r>
      <w:r w:rsidR="00B907A7" w:rsidRPr="004F7CBF">
        <w:rPr>
          <w:rFonts w:ascii="Arial" w:hAnsi="Arial" w:cs="Arial"/>
        </w:rPr>
        <w:t xml:space="preserve"> acknowledge</w:t>
      </w:r>
      <w:r w:rsidR="000C1DA5" w:rsidRPr="004F7CBF">
        <w:rPr>
          <w:rFonts w:ascii="Arial" w:hAnsi="Arial" w:cs="Arial"/>
        </w:rPr>
        <w:t xml:space="preserve"> and agree</w:t>
      </w:r>
      <w:r w:rsidR="00B907A7" w:rsidRPr="004F7CBF">
        <w:rPr>
          <w:rFonts w:ascii="Arial" w:hAnsi="Arial" w:cs="Arial"/>
        </w:rPr>
        <w:t xml:space="preserve"> that the provisions of AVS</w:t>
      </w:r>
      <w:r w:rsidR="00FA76AA" w:rsidRPr="004F7CBF">
        <w:rPr>
          <w:rFonts w:ascii="Arial" w:hAnsi="Arial" w:cs="Arial"/>
        </w:rPr>
        <w:t>103A</w:t>
      </w:r>
      <w:r w:rsidR="00B907A7" w:rsidRPr="004F7CBF">
        <w:rPr>
          <w:rFonts w:ascii="Arial" w:hAnsi="Arial" w:cs="Arial"/>
        </w:rPr>
        <w:t xml:space="preserve"> apply </w:t>
      </w:r>
      <w:r w:rsidR="00D93C62" w:rsidRPr="004F7CBF">
        <w:rPr>
          <w:rFonts w:ascii="Arial" w:hAnsi="Arial" w:cs="Arial"/>
        </w:rPr>
        <w:t>between them</w:t>
      </w:r>
      <w:r w:rsidR="00B907A7" w:rsidRPr="004F7CBF">
        <w:rPr>
          <w:rFonts w:ascii="Arial" w:hAnsi="Arial" w:cs="Arial"/>
        </w:rPr>
        <w:t xml:space="preserve"> and that a decision over such final allocation falls to be made by</w:t>
      </w:r>
      <w:r w:rsidR="002C4B5D" w:rsidRPr="004F7CBF">
        <w:rPr>
          <w:rFonts w:ascii="Arial" w:hAnsi="Arial" w:cs="Arial"/>
        </w:rPr>
        <w:t xml:space="preserve"> exclusive</w:t>
      </w:r>
      <w:r w:rsidR="00B907A7" w:rsidRPr="004F7CBF">
        <w:rPr>
          <w:rFonts w:ascii="Arial" w:hAnsi="Arial" w:cs="Arial"/>
        </w:rPr>
        <w:t xml:space="preserve"> reference to a</w:t>
      </w:r>
      <w:r w:rsidR="00D93C62" w:rsidRPr="004F7CBF">
        <w:rPr>
          <w:rFonts w:ascii="Arial" w:hAnsi="Arial" w:cs="Arial"/>
        </w:rPr>
        <w:t xml:space="preserve"> London</w:t>
      </w:r>
      <w:r w:rsidR="00185697" w:rsidRPr="004F7CBF">
        <w:rPr>
          <w:rFonts w:ascii="Arial" w:hAnsi="Arial" w:cs="Arial"/>
        </w:rPr>
        <w:t xml:space="preserve"> arbitration</w:t>
      </w:r>
      <w:r w:rsidR="002C4B5D" w:rsidRPr="004F7CBF">
        <w:rPr>
          <w:rFonts w:ascii="Arial" w:hAnsi="Arial" w:cs="Arial"/>
        </w:rPr>
        <w:t xml:space="preserve"> and </w:t>
      </w:r>
      <w:r w:rsidR="00D93C62" w:rsidRPr="004F7CBF">
        <w:rPr>
          <w:rFonts w:ascii="Arial" w:hAnsi="Arial" w:cs="Arial"/>
        </w:rPr>
        <w:t>in accordance</w:t>
      </w:r>
      <w:r w:rsidR="002C4B5D" w:rsidRPr="004F7CBF">
        <w:rPr>
          <w:rFonts w:ascii="Arial" w:hAnsi="Arial" w:cs="Arial"/>
        </w:rPr>
        <w:t xml:space="preserve"> </w:t>
      </w:r>
      <w:r w:rsidR="00D93C62" w:rsidRPr="004F7CBF">
        <w:rPr>
          <w:rFonts w:ascii="Arial" w:hAnsi="Arial" w:cs="Arial"/>
        </w:rPr>
        <w:t>with the terms of this Agreement.</w:t>
      </w:r>
      <w:r w:rsidR="002C4B5D" w:rsidRPr="004F7CBF">
        <w:rPr>
          <w:rFonts w:ascii="Arial" w:hAnsi="Arial" w:cs="Arial"/>
        </w:rPr>
        <w:t xml:space="preserve">  Accordingly, absent further agreement between them</w:t>
      </w:r>
      <w:r w:rsidR="00604314" w:rsidRPr="004F7CBF">
        <w:rPr>
          <w:rFonts w:ascii="Arial" w:hAnsi="Arial" w:cs="Arial"/>
        </w:rPr>
        <w:t xml:space="preserve"> within </w:t>
      </w:r>
      <w:r w:rsidR="005E37BD" w:rsidRPr="004F7CBF">
        <w:rPr>
          <w:rFonts w:ascii="Arial" w:hAnsi="Arial" w:cs="Arial"/>
        </w:rPr>
        <w:t>[  ]</w:t>
      </w:r>
      <w:r w:rsidR="00604314" w:rsidRPr="004F7CBF">
        <w:rPr>
          <w:rFonts w:ascii="Arial" w:hAnsi="Arial" w:cs="Arial"/>
        </w:rPr>
        <w:t xml:space="preserve"> months of the date of this </w:t>
      </w:r>
      <w:r w:rsidR="007B6391" w:rsidRPr="004F7CBF">
        <w:rPr>
          <w:rFonts w:ascii="Arial" w:hAnsi="Arial" w:cs="Arial"/>
        </w:rPr>
        <w:t>Agreement</w:t>
      </w:r>
      <w:r w:rsidR="00220B11" w:rsidRPr="004F7CBF">
        <w:rPr>
          <w:rFonts w:ascii="Arial" w:hAnsi="Arial" w:cs="Arial"/>
        </w:rPr>
        <w:t xml:space="preserve"> (which </w:t>
      </w:r>
      <w:r w:rsidR="008909D9" w:rsidRPr="004F7CBF">
        <w:rPr>
          <w:rFonts w:ascii="Arial" w:hAnsi="Arial" w:cs="Arial"/>
        </w:rPr>
        <w:t xml:space="preserve">for the avoidance of doubt, </w:t>
      </w:r>
      <w:r w:rsidR="00220B11" w:rsidRPr="004F7CBF">
        <w:rPr>
          <w:rFonts w:ascii="Arial" w:hAnsi="Arial" w:cs="Arial"/>
        </w:rPr>
        <w:t xml:space="preserve">may include an agreement to extend the period of </w:t>
      </w:r>
      <w:r w:rsidR="005E37BD" w:rsidRPr="004F7CBF">
        <w:rPr>
          <w:rFonts w:ascii="Arial" w:hAnsi="Arial" w:cs="Arial"/>
        </w:rPr>
        <w:t>[  ]</w:t>
      </w:r>
      <w:r w:rsidR="00220B11" w:rsidRPr="004F7CBF">
        <w:rPr>
          <w:rFonts w:ascii="Arial" w:hAnsi="Arial" w:cs="Arial"/>
        </w:rPr>
        <w:t xml:space="preserve"> months </w:t>
      </w:r>
      <w:r w:rsidR="00A1319B" w:rsidRPr="004F7CBF">
        <w:rPr>
          <w:rFonts w:ascii="Arial" w:hAnsi="Arial" w:cs="Arial"/>
        </w:rPr>
        <w:t xml:space="preserve">for a further agreed period, </w:t>
      </w:r>
      <w:r w:rsidR="00704914" w:rsidRPr="004F7CBF">
        <w:rPr>
          <w:rFonts w:ascii="Arial" w:hAnsi="Arial" w:cs="Arial"/>
        </w:rPr>
        <w:t xml:space="preserve">and for this to occur on as many occasions as necessary, </w:t>
      </w:r>
      <w:r w:rsidR="00220B11" w:rsidRPr="004F7CBF">
        <w:rPr>
          <w:rFonts w:ascii="Arial" w:hAnsi="Arial" w:cs="Arial"/>
        </w:rPr>
        <w:t xml:space="preserve">to allow for an amicable resolution upon a </w:t>
      </w:r>
      <w:r w:rsidR="00A1319B" w:rsidRPr="004F7CBF">
        <w:rPr>
          <w:rFonts w:ascii="Arial" w:hAnsi="Arial" w:cs="Arial"/>
        </w:rPr>
        <w:t>F</w:t>
      </w:r>
      <w:r w:rsidR="00220B11" w:rsidRPr="004F7CBF">
        <w:rPr>
          <w:rFonts w:ascii="Arial" w:hAnsi="Arial" w:cs="Arial"/>
        </w:rPr>
        <w:t xml:space="preserve">inal </w:t>
      </w:r>
      <w:r w:rsidR="00A1319B" w:rsidRPr="004F7CBF">
        <w:rPr>
          <w:rFonts w:ascii="Arial" w:hAnsi="Arial" w:cs="Arial"/>
        </w:rPr>
        <w:t>A</w:t>
      </w:r>
      <w:r w:rsidR="00220B11" w:rsidRPr="004F7CBF">
        <w:rPr>
          <w:rFonts w:ascii="Arial" w:hAnsi="Arial" w:cs="Arial"/>
        </w:rPr>
        <w:t>llocation of the sums payable</w:t>
      </w:r>
      <w:r w:rsidR="00785B83" w:rsidRPr="004F7CBF">
        <w:rPr>
          <w:rFonts w:ascii="Arial" w:hAnsi="Arial" w:cs="Arial"/>
        </w:rPr>
        <w:t xml:space="preserve"> to be made</w:t>
      </w:r>
      <w:r w:rsidR="0046347C" w:rsidRPr="004F7CBF">
        <w:rPr>
          <w:rFonts w:ascii="Arial" w:hAnsi="Arial" w:cs="Arial"/>
        </w:rPr>
        <w:t>,</w:t>
      </w:r>
      <w:r w:rsidR="00220B11" w:rsidRPr="004F7CBF">
        <w:rPr>
          <w:rFonts w:ascii="Arial" w:hAnsi="Arial" w:cs="Arial"/>
        </w:rPr>
        <w:t xml:space="preserve"> without the referral to arbitration being required)</w:t>
      </w:r>
      <w:r w:rsidR="002C4B5D" w:rsidRPr="004F7CBF">
        <w:rPr>
          <w:rFonts w:ascii="Arial" w:hAnsi="Arial" w:cs="Arial"/>
        </w:rPr>
        <w:t xml:space="preserve">, each of the HAR Reinsurers </w:t>
      </w:r>
      <w:r w:rsidR="000C1DA5" w:rsidRPr="004F7CBF">
        <w:rPr>
          <w:rFonts w:ascii="Arial" w:hAnsi="Arial" w:cs="Arial"/>
        </w:rPr>
        <w:t>and</w:t>
      </w:r>
      <w:r w:rsidR="002C4B5D" w:rsidRPr="004F7CBF">
        <w:rPr>
          <w:rFonts w:ascii="Arial" w:hAnsi="Arial" w:cs="Arial"/>
        </w:rPr>
        <w:t xml:space="preserve"> the War</w:t>
      </w:r>
      <w:r w:rsidR="00537832" w:rsidRPr="004F7CBF">
        <w:rPr>
          <w:rFonts w:ascii="Arial" w:hAnsi="Arial" w:cs="Arial"/>
        </w:rPr>
        <w:t xml:space="preserve"> Risks</w:t>
      </w:r>
      <w:r w:rsidR="002C4B5D" w:rsidRPr="004F7CBF">
        <w:rPr>
          <w:rFonts w:ascii="Arial" w:hAnsi="Arial" w:cs="Arial"/>
        </w:rPr>
        <w:t xml:space="preserve"> Reinsurers</w:t>
      </w:r>
      <w:r w:rsidR="00D93C62" w:rsidRPr="004F7CBF">
        <w:rPr>
          <w:rFonts w:ascii="Arial" w:hAnsi="Arial" w:cs="Arial"/>
        </w:rPr>
        <w:t xml:space="preserve"> </w:t>
      </w:r>
      <w:r w:rsidR="000C1DA5" w:rsidRPr="004F7CBF">
        <w:rPr>
          <w:rFonts w:ascii="Arial" w:hAnsi="Arial" w:cs="Arial"/>
        </w:rPr>
        <w:t xml:space="preserve">agree that they </w:t>
      </w:r>
      <w:r w:rsidR="00604314" w:rsidRPr="004F7CBF">
        <w:rPr>
          <w:rFonts w:ascii="Arial" w:hAnsi="Arial" w:cs="Arial"/>
        </w:rPr>
        <w:t>shall be entitled</w:t>
      </w:r>
      <w:r w:rsidR="000C1DA5" w:rsidRPr="004F7CBF">
        <w:rPr>
          <w:rFonts w:ascii="Arial" w:hAnsi="Arial" w:cs="Arial"/>
        </w:rPr>
        <w:t xml:space="preserve"> </w:t>
      </w:r>
      <w:r w:rsidR="00A1319B" w:rsidRPr="004F7CBF">
        <w:rPr>
          <w:rFonts w:ascii="Arial" w:hAnsi="Arial" w:cs="Arial"/>
        </w:rPr>
        <w:t xml:space="preserve">on notice </w:t>
      </w:r>
      <w:r w:rsidR="000C1DA5" w:rsidRPr="004F7CBF">
        <w:rPr>
          <w:rFonts w:ascii="Arial" w:hAnsi="Arial" w:cs="Arial"/>
        </w:rPr>
        <w:t>to</w:t>
      </w:r>
      <w:r w:rsidRPr="004F7CBF">
        <w:rPr>
          <w:rFonts w:ascii="Arial" w:hAnsi="Arial" w:cs="Arial"/>
        </w:rPr>
        <w:t xml:space="preserve"> refer the matter</w:t>
      </w:r>
      <w:r w:rsidR="00A1319B" w:rsidRPr="004F7CBF">
        <w:rPr>
          <w:rFonts w:ascii="Arial" w:hAnsi="Arial" w:cs="Arial"/>
        </w:rPr>
        <w:t xml:space="preserve"> and</w:t>
      </w:r>
      <w:r w:rsidRPr="004F7CBF">
        <w:rPr>
          <w:rFonts w:ascii="Arial" w:hAnsi="Arial" w:cs="Arial"/>
        </w:rPr>
        <w:t>,</w:t>
      </w:r>
      <w:r w:rsidR="00A1319B" w:rsidRPr="004F7CBF">
        <w:rPr>
          <w:rFonts w:ascii="Arial" w:hAnsi="Arial" w:cs="Arial"/>
        </w:rPr>
        <w:t xml:space="preserve"> if agreed by such Reinsurers, any ancillary matters, as issues in a</w:t>
      </w:r>
      <w:r w:rsidRPr="004F7CBF">
        <w:rPr>
          <w:rFonts w:ascii="Arial" w:hAnsi="Arial" w:cs="Arial"/>
        </w:rPr>
        <w:t xml:space="preserve"> dispute, </w:t>
      </w:r>
      <w:r w:rsidR="00A1319B" w:rsidRPr="004F7CBF">
        <w:rPr>
          <w:rFonts w:ascii="Arial" w:hAnsi="Arial" w:cs="Arial"/>
        </w:rPr>
        <w:t>to be</w:t>
      </w:r>
      <w:r w:rsidRPr="004F7CBF">
        <w:rPr>
          <w:rFonts w:ascii="Arial" w:hAnsi="Arial" w:cs="Arial"/>
        </w:rPr>
        <w:t xml:space="preserve"> </w:t>
      </w:r>
      <w:r w:rsidR="00A1319B" w:rsidRPr="004F7CBF">
        <w:rPr>
          <w:rFonts w:ascii="Arial" w:hAnsi="Arial" w:cs="Arial"/>
        </w:rPr>
        <w:t>determined</w:t>
      </w:r>
      <w:r w:rsidRPr="004F7CBF">
        <w:rPr>
          <w:rFonts w:ascii="Arial" w:hAnsi="Arial" w:cs="Arial"/>
        </w:rPr>
        <w:t xml:space="preserve"> by</w:t>
      </w:r>
      <w:r w:rsidR="00604314" w:rsidRPr="004F7CBF">
        <w:rPr>
          <w:rFonts w:ascii="Arial" w:hAnsi="Arial" w:cs="Arial"/>
        </w:rPr>
        <w:t xml:space="preserve"> </w:t>
      </w:r>
      <w:r w:rsidRPr="004F7CBF">
        <w:rPr>
          <w:rFonts w:ascii="Arial" w:hAnsi="Arial" w:cs="Arial"/>
        </w:rPr>
        <w:t xml:space="preserve">arbitration </w:t>
      </w:r>
      <w:r w:rsidR="00981CDC" w:rsidRPr="004F7CBF">
        <w:rPr>
          <w:rFonts w:ascii="Arial" w:hAnsi="Arial" w:cs="Arial"/>
        </w:rPr>
        <w:t>as to</w:t>
      </w:r>
      <w:r w:rsidRPr="004F7CBF">
        <w:rPr>
          <w:rFonts w:ascii="Arial" w:hAnsi="Arial" w:cs="Arial"/>
        </w:rPr>
        <w:t xml:space="preserve"> whether the </w:t>
      </w:r>
      <w:r w:rsidR="00604314" w:rsidRPr="004F7CBF">
        <w:rPr>
          <w:rFonts w:ascii="Arial" w:hAnsi="Arial" w:cs="Arial"/>
        </w:rPr>
        <w:t>sums payable hereunder are</w:t>
      </w:r>
      <w:r w:rsidRPr="004F7CBF">
        <w:rPr>
          <w:rFonts w:ascii="Arial" w:hAnsi="Arial" w:cs="Arial"/>
        </w:rPr>
        <w:t xml:space="preserve"> </w:t>
      </w:r>
      <w:r w:rsidR="000C1DA5" w:rsidRPr="004F7CBF">
        <w:rPr>
          <w:rFonts w:ascii="Arial" w:hAnsi="Arial" w:cs="Arial"/>
        </w:rPr>
        <w:t>ultimately</w:t>
      </w:r>
      <w:r w:rsidRPr="004F7CBF">
        <w:rPr>
          <w:rFonts w:ascii="Arial" w:hAnsi="Arial" w:cs="Arial"/>
        </w:rPr>
        <w:t xml:space="preserve"> </w:t>
      </w:r>
      <w:r w:rsidR="000C1DA5" w:rsidRPr="004F7CBF">
        <w:rPr>
          <w:rFonts w:ascii="Arial" w:hAnsi="Arial" w:cs="Arial"/>
        </w:rPr>
        <w:t>due pursuant to</w:t>
      </w:r>
      <w:r w:rsidRPr="004F7CBF">
        <w:rPr>
          <w:rFonts w:ascii="Arial" w:hAnsi="Arial" w:cs="Arial"/>
        </w:rPr>
        <w:t xml:space="preserve"> the HAR </w:t>
      </w:r>
      <w:r w:rsidR="000C1DA5" w:rsidRPr="004F7CBF">
        <w:rPr>
          <w:rFonts w:ascii="Arial" w:hAnsi="Arial" w:cs="Arial"/>
        </w:rPr>
        <w:t>Policies</w:t>
      </w:r>
      <w:r w:rsidRPr="004F7CBF">
        <w:rPr>
          <w:rFonts w:ascii="Arial" w:hAnsi="Arial" w:cs="Arial"/>
        </w:rPr>
        <w:t xml:space="preserve"> or the War </w:t>
      </w:r>
      <w:r w:rsidR="000C1DA5" w:rsidRPr="004F7CBF">
        <w:rPr>
          <w:rFonts w:ascii="Arial" w:hAnsi="Arial" w:cs="Arial"/>
        </w:rPr>
        <w:t>Policies</w:t>
      </w:r>
      <w:r w:rsidRPr="004F7CBF">
        <w:rPr>
          <w:rFonts w:ascii="Arial" w:hAnsi="Arial" w:cs="Arial"/>
        </w:rPr>
        <w:t>.  The arbitration tribunal shall consist of a sole arbitrator agreed upon by the HAR Reinsurers and the War Risks Reinsurers and</w:t>
      </w:r>
      <w:r w:rsidR="000C1DA5" w:rsidRPr="004F7CBF">
        <w:rPr>
          <w:rFonts w:ascii="Arial" w:hAnsi="Arial" w:cs="Arial"/>
        </w:rPr>
        <w:t>,</w:t>
      </w:r>
      <w:r w:rsidRPr="004F7CBF">
        <w:rPr>
          <w:rFonts w:ascii="Arial" w:hAnsi="Arial" w:cs="Arial"/>
        </w:rPr>
        <w:t xml:space="preserve"> failing such agreement</w:t>
      </w:r>
      <w:r w:rsidR="000C1DA5" w:rsidRPr="004F7CBF">
        <w:rPr>
          <w:rFonts w:ascii="Arial" w:hAnsi="Arial" w:cs="Arial"/>
        </w:rPr>
        <w:t>, shall</w:t>
      </w:r>
      <w:r w:rsidRPr="004F7CBF">
        <w:rPr>
          <w:rFonts w:ascii="Arial" w:hAnsi="Arial" w:cs="Arial"/>
        </w:rPr>
        <w:t xml:space="preserve"> be</w:t>
      </w:r>
      <w:r w:rsidR="000C1DA5" w:rsidRPr="004F7CBF">
        <w:rPr>
          <w:rFonts w:ascii="Arial" w:hAnsi="Arial" w:cs="Arial"/>
        </w:rPr>
        <w:t xml:space="preserve"> </w:t>
      </w:r>
      <w:r w:rsidRPr="004F7CBF">
        <w:rPr>
          <w:rFonts w:ascii="Arial" w:hAnsi="Arial" w:cs="Arial"/>
        </w:rPr>
        <w:t xml:space="preserve">a person nominated by the chairman for the time being of the </w:t>
      </w:r>
      <w:r w:rsidR="00F1161D" w:rsidRPr="004F7CBF">
        <w:rPr>
          <w:rFonts w:ascii="Arial" w:hAnsi="Arial" w:cs="Arial"/>
        </w:rPr>
        <w:t>Bar Counci</w:t>
      </w:r>
      <w:r w:rsidRPr="004F7CBF">
        <w:rPr>
          <w:rFonts w:ascii="Arial" w:hAnsi="Arial" w:cs="Arial"/>
        </w:rPr>
        <w:t xml:space="preserve">l of England and Wales.  The arbitration shall be </w:t>
      </w:r>
      <w:r w:rsidR="00981CDC" w:rsidRPr="004F7CBF">
        <w:rPr>
          <w:rFonts w:ascii="Arial" w:hAnsi="Arial" w:cs="Arial"/>
        </w:rPr>
        <w:t>held in London and shall be conducted in the English language and otherwise</w:t>
      </w:r>
      <w:r w:rsidRPr="004F7CBF">
        <w:rPr>
          <w:rFonts w:ascii="Arial" w:hAnsi="Arial" w:cs="Arial"/>
        </w:rPr>
        <w:t xml:space="preserve"> in accordance with the statutory provisions for arbitration that are in force for the time being in England and</w:t>
      </w:r>
      <w:r w:rsidR="00E74739" w:rsidRPr="004F7CBF">
        <w:rPr>
          <w:rFonts w:ascii="Arial" w:hAnsi="Arial" w:cs="Arial"/>
        </w:rPr>
        <w:t xml:space="preserve"> Wales</w:t>
      </w:r>
      <w:r w:rsidRPr="004F7CBF">
        <w:rPr>
          <w:rFonts w:ascii="Arial" w:hAnsi="Arial" w:cs="Arial"/>
        </w:rPr>
        <w:t>.</w:t>
      </w:r>
      <w:r w:rsidR="005E37BD" w:rsidRPr="004F7CBF">
        <w:rPr>
          <w:rFonts w:ascii="Arial" w:hAnsi="Arial" w:cs="Arial"/>
        </w:rPr>
        <w:t xml:space="preserve">  No appeal shall be allowed and the HAR Reinsurers and the War Risks Reinsurers hereby waive any rights</w:t>
      </w:r>
      <w:r w:rsidR="0044352B" w:rsidRPr="004F7CBF">
        <w:rPr>
          <w:rFonts w:ascii="Arial" w:hAnsi="Arial" w:cs="Arial"/>
        </w:rPr>
        <w:t xml:space="preserve"> which may exist to pursue such appeal.</w:t>
      </w:r>
      <w:r w:rsidR="005E37BD" w:rsidRPr="004F7CBF">
        <w:rPr>
          <w:rFonts w:ascii="Arial" w:hAnsi="Arial" w:cs="Arial"/>
        </w:rPr>
        <w:t xml:space="preserve"> </w:t>
      </w:r>
    </w:p>
    <w:p w14:paraId="7A784555" w14:textId="1B5A6766" w:rsidR="00BD181C" w:rsidRDefault="00BD181C" w:rsidP="005E04CD">
      <w:pPr>
        <w:pStyle w:val="HFWLevel2"/>
        <w:numPr>
          <w:ilvl w:val="0"/>
          <w:numId w:val="0"/>
        </w:numPr>
        <w:spacing w:after="0" w:line="240" w:lineRule="auto"/>
        <w:ind w:left="720"/>
        <w:rPr>
          <w:rFonts w:ascii="Arial" w:hAnsi="Arial" w:cs="Arial"/>
        </w:rPr>
      </w:pPr>
    </w:p>
    <w:p w14:paraId="763D74DD"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1984790"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Agreement to follow</w:t>
      </w:r>
    </w:p>
    <w:p w14:paraId="29FE5D0B" w14:textId="7308D93E" w:rsidR="002553DC" w:rsidRDefault="00CB326D" w:rsidP="005E04CD">
      <w:pPr>
        <w:pStyle w:val="HFWLevel1"/>
        <w:numPr>
          <w:ilvl w:val="0"/>
          <w:numId w:val="0"/>
        </w:numPr>
        <w:spacing w:after="0" w:line="240" w:lineRule="auto"/>
        <w:ind w:left="720"/>
        <w:rPr>
          <w:rFonts w:ascii="Arial" w:hAnsi="Arial" w:cs="Arial"/>
        </w:rPr>
      </w:pPr>
      <w:r w:rsidRPr="004F7CBF">
        <w:rPr>
          <w:rFonts w:ascii="Arial" w:hAnsi="Arial" w:cs="Arial"/>
        </w:rPr>
        <w:t xml:space="preserve">Consistent with the terms of the HAR Policies and the War Policies, </w:t>
      </w:r>
      <w:r w:rsidR="0044352B" w:rsidRPr="004F7CBF">
        <w:rPr>
          <w:rFonts w:ascii="Arial" w:hAnsi="Arial" w:cs="Arial"/>
        </w:rPr>
        <w:t xml:space="preserve">[ </w:t>
      </w:r>
      <w:r w:rsidR="0044352B" w:rsidRPr="004F7CBF">
        <w:rPr>
          <w:rFonts w:ascii="Arial" w:hAnsi="Arial" w:cs="Arial"/>
          <w:i/>
        </w:rPr>
        <w:t xml:space="preserve">Reinsured </w:t>
      </w:r>
      <w:r w:rsidR="0044352B" w:rsidRPr="004F7CBF">
        <w:rPr>
          <w:rFonts w:ascii="Arial" w:hAnsi="Arial" w:cs="Arial"/>
        </w:rPr>
        <w:t>]</w:t>
      </w:r>
      <w:r w:rsidR="007873E0" w:rsidRPr="004F7CBF">
        <w:rPr>
          <w:rFonts w:ascii="Arial" w:hAnsi="Arial" w:cs="Arial"/>
        </w:rPr>
        <w:t xml:space="preserve"> agrees </w:t>
      </w:r>
      <w:r w:rsidRPr="004F7CBF">
        <w:rPr>
          <w:rFonts w:ascii="Arial" w:hAnsi="Arial" w:cs="Arial"/>
        </w:rPr>
        <w:t>to</w:t>
      </w:r>
      <w:r w:rsidR="002553DC" w:rsidRPr="004F7CBF">
        <w:rPr>
          <w:rFonts w:ascii="Arial" w:hAnsi="Arial" w:cs="Arial"/>
        </w:rPr>
        <w:t xml:space="preserve"> be bound by any agreement made between</w:t>
      </w:r>
      <w:r w:rsidR="00803089" w:rsidRPr="004F7CBF">
        <w:rPr>
          <w:rFonts w:ascii="Arial" w:hAnsi="Arial" w:cs="Arial"/>
        </w:rPr>
        <w:t xml:space="preserve"> the</w:t>
      </w:r>
      <w:r w:rsidR="002553DC" w:rsidRPr="004F7CBF">
        <w:rPr>
          <w:rFonts w:ascii="Arial" w:hAnsi="Arial" w:cs="Arial"/>
        </w:rPr>
        <w:t xml:space="preserve"> HAR Reinsurers and </w:t>
      </w:r>
      <w:r w:rsidR="00803089" w:rsidRPr="004F7CBF">
        <w:rPr>
          <w:rFonts w:ascii="Arial" w:hAnsi="Arial" w:cs="Arial"/>
        </w:rPr>
        <w:t xml:space="preserve">the </w:t>
      </w:r>
      <w:r w:rsidR="002553DC" w:rsidRPr="004F7CBF">
        <w:rPr>
          <w:rFonts w:ascii="Arial" w:hAnsi="Arial" w:cs="Arial"/>
        </w:rPr>
        <w:t xml:space="preserve">War Risks Reinsurers as to </w:t>
      </w:r>
      <w:r w:rsidR="00803089" w:rsidRPr="004F7CBF">
        <w:rPr>
          <w:rFonts w:ascii="Arial" w:hAnsi="Arial" w:cs="Arial"/>
        </w:rPr>
        <w:t>a Final Allocation (whether agreed prior to, during or after any arbitration including after any award)</w:t>
      </w:r>
      <w:r w:rsidR="002553DC" w:rsidRPr="004F7CBF">
        <w:rPr>
          <w:rFonts w:ascii="Arial" w:hAnsi="Arial" w:cs="Arial"/>
        </w:rPr>
        <w:t xml:space="preserve">.  </w:t>
      </w:r>
      <w:r w:rsidR="0044352B" w:rsidRPr="004F7CBF">
        <w:rPr>
          <w:rFonts w:ascii="Arial" w:hAnsi="Arial" w:cs="Arial"/>
        </w:rPr>
        <w:t xml:space="preserve">[ </w:t>
      </w:r>
      <w:r w:rsidR="0044352B" w:rsidRPr="004F7CBF">
        <w:rPr>
          <w:rFonts w:ascii="Arial" w:hAnsi="Arial" w:cs="Arial"/>
          <w:i/>
        </w:rPr>
        <w:t xml:space="preserve">Reinsured </w:t>
      </w:r>
      <w:r w:rsidR="0044352B" w:rsidRPr="004F7CBF">
        <w:rPr>
          <w:rFonts w:ascii="Arial" w:hAnsi="Arial" w:cs="Arial"/>
        </w:rPr>
        <w:t>]</w:t>
      </w:r>
      <w:r w:rsidR="002553DC" w:rsidRPr="004F7CBF">
        <w:rPr>
          <w:rFonts w:ascii="Arial" w:hAnsi="Arial" w:cs="Arial"/>
        </w:rPr>
        <w:t xml:space="preserve"> further agree</w:t>
      </w:r>
      <w:r w:rsidR="007873E0" w:rsidRPr="004F7CBF">
        <w:rPr>
          <w:rFonts w:ascii="Arial" w:hAnsi="Arial" w:cs="Arial"/>
        </w:rPr>
        <w:t>s</w:t>
      </w:r>
      <w:r w:rsidR="002553DC" w:rsidRPr="004F7CBF">
        <w:rPr>
          <w:rFonts w:ascii="Arial" w:hAnsi="Arial" w:cs="Arial"/>
        </w:rPr>
        <w:t xml:space="preserve"> to be bound by </w:t>
      </w:r>
      <w:r w:rsidR="00803089" w:rsidRPr="004F7CBF">
        <w:rPr>
          <w:rFonts w:ascii="Arial" w:hAnsi="Arial" w:cs="Arial"/>
        </w:rPr>
        <w:t xml:space="preserve">any agreement made between the HAR Reinsurers and the War Risks Reinsurers as to the matters in issue in any arbitration and </w:t>
      </w:r>
      <w:r w:rsidR="002553DC" w:rsidRPr="004F7CBF">
        <w:rPr>
          <w:rFonts w:ascii="Arial" w:hAnsi="Arial" w:cs="Arial"/>
        </w:rPr>
        <w:t>the decision</w:t>
      </w:r>
      <w:r w:rsidR="00803089" w:rsidRPr="004F7CBF">
        <w:rPr>
          <w:rFonts w:ascii="Arial" w:hAnsi="Arial" w:cs="Arial"/>
        </w:rPr>
        <w:t>/award</w:t>
      </w:r>
      <w:r w:rsidR="002553DC" w:rsidRPr="004F7CBF">
        <w:rPr>
          <w:rFonts w:ascii="Arial" w:hAnsi="Arial" w:cs="Arial"/>
        </w:rPr>
        <w:t xml:space="preserve"> of </w:t>
      </w:r>
      <w:r w:rsidR="00D02246" w:rsidRPr="004F7CBF">
        <w:rPr>
          <w:rFonts w:ascii="Arial" w:hAnsi="Arial" w:cs="Arial"/>
        </w:rPr>
        <w:t>the arbitrator in th</w:t>
      </w:r>
      <w:r w:rsidR="00803089" w:rsidRPr="004F7CBF">
        <w:rPr>
          <w:rFonts w:ascii="Arial" w:hAnsi="Arial" w:cs="Arial"/>
        </w:rPr>
        <w:t>ose</w:t>
      </w:r>
      <w:r w:rsidR="00D02246" w:rsidRPr="004F7CBF">
        <w:rPr>
          <w:rFonts w:ascii="Arial" w:hAnsi="Arial" w:cs="Arial"/>
        </w:rPr>
        <w:t xml:space="preserve"> matter</w:t>
      </w:r>
      <w:r w:rsidR="00803089" w:rsidRPr="004F7CBF">
        <w:rPr>
          <w:rFonts w:ascii="Arial" w:hAnsi="Arial" w:cs="Arial"/>
        </w:rPr>
        <w:t>s (including</w:t>
      </w:r>
      <w:r w:rsidR="00D02246" w:rsidRPr="004F7CBF">
        <w:rPr>
          <w:rFonts w:ascii="Arial" w:hAnsi="Arial" w:cs="Arial"/>
        </w:rPr>
        <w:t xml:space="preserve"> </w:t>
      </w:r>
      <w:r w:rsidR="00803089" w:rsidRPr="004F7CBF">
        <w:rPr>
          <w:rFonts w:ascii="Arial" w:hAnsi="Arial" w:cs="Arial"/>
        </w:rPr>
        <w:t xml:space="preserve">a Final Allocation </w:t>
      </w:r>
      <w:r w:rsidR="002C4964" w:rsidRPr="004F7CBF">
        <w:rPr>
          <w:rFonts w:ascii="Arial" w:hAnsi="Arial" w:cs="Arial"/>
        </w:rPr>
        <w:t xml:space="preserve">award </w:t>
      </w:r>
      <w:r w:rsidR="00803089" w:rsidRPr="004F7CBF">
        <w:rPr>
          <w:rFonts w:ascii="Arial" w:hAnsi="Arial" w:cs="Arial"/>
        </w:rPr>
        <w:t>and</w:t>
      </w:r>
      <w:r w:rsidR="002C4964" w:rsidRPr="004F7CBF">
        <w:rPr>
          <w:rFonts w:ascii="Arial" w:hAnsi="Arial" w:cs="Arial"/>
        </w:rPr>
        <w:t>/or</w:t>
      </w:r>
      <w:r w:rsidR="00803089" w:rsidRPr="004F7CBF">
        <w:rPr>
          <w:rFonts w:ascii="Arial" w:hAnsi="Arial" w:cs="Arial"/>
        </w:rPr>
        <w:t xml:space="preserve"> </w:t>
      </w:r>
      <w:r w:rsidR="002C4964" w:rsidRPr="004F7CBF">
        <w:rPr>
          <w:rFonts w:ascii="Arial" w:hAnsi="Arial" w:cs="Arial"/>
        </w:rPr>
        <w:t xml:space="preserve">an award </w:t>
      </w:r>
      <w:r w:rsidR="00185697" w:rsidRPr="004F7CBF">
        <w:rPr>
          <w:rFonts w:ascii="Arial" w:hAnsi="Arial" w:cs="Arial"/>
        </w:rPr>
        <w:t xml:space="preserve">on </w:t>
      </w:r>
      <w:r w:rsidR="00803089" w:rsidRPr="004F7CBF">
        <w:rPr>
          <w:rFonts w:ascii="Arial" w:hAnsi="Arial" w:cs="Arial"/>
        </w:rPr>
        <w:t>any ancillary matters agreed as issues in the arbitration)</w:t>
      </w:r>
      <w:r w:rsidR="00D02246" w:rsidRPr="004F7CBF">
        <w:rPr>
          <w:rFonts w:ascii="Arial" w:hAnsi="Arial" w:cs="Arial"/>
        </w:rPr>
        <w:t>.</w:t>
      </w:r>
    </w:p>
    <w:p w14:paraId="35831A08" w14:textId="2EB9470F" w:rsidR="00BD181C" w:rsidRDefault="00BD181C" w:rsidP="005E04CD">
      <w:pPr>
        <w:pStyle w:val="HFWLevel1"/>
        <w:numPr>
          <w:ilvl w:val="0"/>
          <w:numId w:val="0"/>
        </w:numPr>
        <w:spacing w:after="0" w:line="240" w:lineRule="auto"/>
        <w:ind w:left="720"/>
        <w:rPr>
          <w:rFonts w:ascii="Arial" w:hAnsi="Arial" w:cs="Arial"/>
        </w:rPr>
      </w:pPr>
    </w:p>
    <w:p w14:paraId="14E7DF32" w14:textId="77777777" w:rsidR="005E04CD" w:rsidRPr="004F7CBF" w:rsidRDefault="005E04CD" w:rsidP="005E04CD">
      <w:pPr>
        <w:pStyle w:val="HFWLevel1"/>
        <w:numPr>
          <w:ilvl w:val="0"/>
          <w:numId w:val="0"/>
        </w:numPr>
        <w:spacing w:after="0" w:line="240" w:lineRule="auto"/>
        <w:ind w:left="720"/>
        <w:rPr>
          <w:rFonts w:ascii="Arial" w:hAnsi="Arial" w:cs="Arial"/>
        </w:rPr>
      </w:pPr>
    </w:p>
    <w:p w14:paraId="1E4440E5"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Liability for Advances</w:t>
      </w:r>
    </w:p>
    <w:p w14:paraId="3B7A5920" w14:textId="02206FF4" w:rsidR="00670AB4" w:rsidRDefault="00145F61" w:rsidP="005E04CD">
      <w:pPr>
        <w:pStyle w:val="HFWLevel2"/>
        <w:spacing w:after="0" w:line="240" w:lineRule="auto"/>
        <w:rPr>
          <w:rFonts w:ascii="Arial" w:hAnsi="Arial" w:cs="Arial"/>
        </w:rPr>
      </w:pPr>
      <w:r w:rsidRPr="004F7CBF">
        <w:rPr>
          <w:rFonts w:ascii="Arial" w:hAnsi="Arial" w:cs="Arial"/>
        </w:rPr>
        <w:t>In the event of a</w:t>
      </w:r>
      <w:r w:rsidR="00C028E7" w:rsidRPr="004F7CBF">
        <w:rPr>
          <w:rFonts w:ascii="Arial" w:hAnsi="Arial" w:cs="Arial"/>
        </w:rPr>
        <w:t xml:space="preserve">n agreement of the Parties </w:t>
      </w:r>
      <w:r w:rsidR="00F734DE" w:rsidRPr="004F7CBF">
        <w:rPr>
          <w:rFonts w:ascii="Arial" w:hAnsi="Arial" w:cs="Arial"/>
        </w:rPr>
        <w:t xml:space="preserve">made pursuant to clause 7.1 </w:t>
      </w:r>
      <w:r w:rsidR="00C028E7" w:rsidRPr="004F7CBF">
        <w:rPr>
          <w:rFonts w:ascii="Arial" w:hAnsi="Arial" w:cs="Arial"/>
        </w:rPr>
        <w:t xml:space="preserve">and/or </w:t>
      </w:r>
      <w:r w:rsidR="002C199B" w:rsidRPr="004F7CBF">
        <w:rPr>
          <w:rFonts w:ascii="Arial" w:hAnsi="Arial" w:cs="Arial"/>
        </w:rPr>
        <w:t xml:space="preserve">of an award </w:t>
      </w:r>
      <w:r w:rsidR="00C028E7" w:rsidRPr="004F7CBF">
        <w:rPr>
          <w:rFonts w:ascii="Arial" w:hAnsi="Arial" w:cs="Arial"/>
        </w:rPr>
        <w:t>(including for any ancillary matters) made</w:t>
      </w:r>
      <w:r w:rsidRPr="004F7CBF">
        <w:rPr>
          <w:rFonts w:ascii="Arial" w:hAnsi="Arial" w:cs="Arial"/>
        </w:rPr>
        <w:t xml:space="preserve"> pursuant to an arbitration </w:t>
      </w:r>
      <w:r w:rsidR="00C028E7" w:rsidRPr="004F7CBF">
        <w:rPr>
          <w:rFonts w:ascii="Arial" w:hAnsi="Arial" w:cs="Arial"/>
        </w:rPr>
        <w:t xml:space="preserve">convened under clause </w:t>
      </w:r>
      <w:r w:rsidR="00413819" w:rsidRPr="004F7CBF">
        <w:rPr>
          <w:rFonts w:ascii="Arial" w:hAnsi="Arial" w:cs="Arial"/>
        </w:rPr>
        <w:t>7</w:t>
      </w:r>
      <w:r w:rsidR="00F734DE" w:rsidRPr="004F7CBF">
        <w:rPr>
          <w:rFonts w:ascii="Arial" w:hAnsi="Arial" w:cs="Arial"/>
        </w:rPr>
        <w:t>.3</w:t>
      </w:r>
      <w:r w:rsidR="00C028E7" w:rsidRPr="004F7CBF">
        <w:rPr>
          <w:rFonts w:ascii="Arial" w:hAnsi="Arial" w:cs="Arial"/>
        </w:rPr>
        <w:t xml:space="preserve"> above</w:t>
      </w:r>
      <w:r w:rsidR="009E3590" w:rsidRPr="004F7CBF">
        <w:rPr>
          <w:rFonts w:ascii="Arial" w:hAnsi="Arial" w:cs="Arial"/>
        </w:rPr>
        <w:t xml:space="preserve"> as to a Final Allocation</w:t>
      </w:r>
      <w:r w:rsidR="00C028E7" w:rsidRPr="004F7CBF">
        <w:rPr>
          <w:rFonts w:ascii="Arial" w:hAnsi="Arial" w:cs="Arial"/>
        </w:rPr>
        <w:t xml:space="preserve">, </w:t>
      </w:r>
      <w:r w:rsidRPr="004F7CBF">
        <w:rPr>
          <w:rFonts w:ascii="Arial" w:hAnsi="Arial" w:cs="Arial"/>
        </w:rPr>
        <w:t>the H</w:t>
      </w:r>
      <w:r w:rsidR="00670AB4" w:rsidRPr="004F7CBF">
        <w:rPr>
          <w:rFonts w:ascii="Arial" w:hAnsi="Arial" w:cs="Arial"/>
        </w:rPr>
        <w:t>AR Reinsurers or the War</w:t>
      </w:r>
      <w:r w:rsidR="00AB4C2C" w:rsidRPr="004F7CBF">
        <w:rPr>
          <w:rFonts w:ascii="Arial" w:hAnsi="Arial" w:cs="Arial"/>
        </w:rPr>
        <w:t xml:space="preserve"> Risks</w:t>
      </w:r>
      <w:r w:rsidR="00670AB4" w:rsidRPr="004F7CBF">
        <w:rPr>
          <w:rFonts w:ascii="Arial" w:hAnsi="Arial" w:cs="Arial"/>
        </w:rPr>
        <w:t xml:space="preserve"> Reinsurers, as the case may be, shall </w:t>
      </w:r>
      <w:r w:rsidR="00C028E7" w:rsidRPr="004F7CBF">
        <w:rPr>
          <w:rFonts w:ascii="Arial" w:hAnsi="Arial" w:cs="Arial"/>
        </w:rPr>
        <w:t>promptly</w:t>
      </w:r>
      <w:r w:rsidR="00670AB4" w:rsidRPr="004F7CBF">
        <w:rPr>
          <w:rFonts w:ascii="Arial" w:hAnsi="Arial" w:cs="Arial"/>
        </w:rPr>
        <w:t xml:space="preserve"> </w:t>
      </w:r>
      <w:r w:rsidR="009F23D3" w:rsidRPr="004F7CBF">
        <w:rPr>
          <w:rFonts w:ascii="Arial" w:hAnsi="Arial" w:cs="Arial"/>
        </w:rPr>
        <w:t xml:space="preserve">discharge </w:t>
      </w:r>
      <w:r w:rsidR="00C028E7" w:rsidRPr="004F7CBF">
        <w:rPr>
          <w:rFonts w:ascii="Arial" w:hAnsi="Arial" w:cs="Arial"/>
        </w:rPr>
        <w:t>their respective liabilities with respect to the Advances and otherwise in accordance with such agreement and/or award.</w:t>
      </w:r>
    </w:p>
    <w:p w14:paraId="31738D14" w14:textId="77777777" w:rsidR="005E04CD" w:rsidRPr="004F7CBF" w:rsidRDefault="005E04CD" w:rsidP="005E04CD">
      <w:pPr>
        <w:pStyle w:val="HFWLevel2"/>
        <w:numPr>
          <w:ilvl w:val="0"/>
          <w:numId w:val="0"/>
        </w:numPr>
        <w:spacing w:after="0" w:line="240" w:lineRule="auto"/>
        <w:ind w:left="720"/>
        <w:rPr>
          <w:rFonts w:ascii="Arial" w:hAnsi="Arial" w:cs="Arial"/>
        </w:rPr>
      </w:pPr>
    </w:p>
    <w:p w14:paraId="5FB9E27C" w14:textId="018A7E26" w:rsidR="00C028E7" w:rsidRDefault="00C028E7" w:rsidP="005E04CD">
      <w:pPr>
        <w:pStyle w:val="HFWLevel2"/>
        <w:spacing w:after="0" w:line="240" w:lineRule="auto"/>
        <w:rPr>
          <w:rFonts w:ascii="Arial" w:hAnsi="Arial" w:cs="Arial"/>
        </w:rPr>
      </w:pPr>
      <w:r w:rsidRPr="004F7CBF">
        <w:rPr>
          <w:rFonts w:ascii="Arial" w:hAnsi="Arial" w:cs="Arial"/>
        </w:rPr>
        <w:t>Save in respect of the provisions of AVS</w:t>
      </w:r>
      <w:r w:rsidR="00FA76AA" w:rsidRPr="004F7CBF">
        <w:rPr>
          <w:rFonts w:ascii="Arial" w:hAnsi="Arial" w:cs="Arial"/>
        </w:rPr>
        <w:t>103A</w:t>
      </w:r>
      <w:r w:rsidRPr="004F7CBF">
        <w:rPr>
          <w:rFonts w:ascii="Arial" w:hAnsi="Arial" w:cs="Arial"/>
        </w:rPr>
        <w:t>, none of the Advances shall amount as between the Parties to any affirmation or acknowledgment of any legal obligation pursuant to the HAR Policies and/or the War Policies and the Parties' respective rights under the HAR Policies and/or the War Policies remain fully reserved.</w:t>
      </w:r>
    </w:p>
    <w:p w14:paraId="39163818" w14:textId="1E6A455A" w:rsidR="00BD181C" w:rsidRDefault="00BD181C" w:rsidP="005E04CD">
      <w:pPr>
        <w:pStyle w:val="HFWLevel2"/>
        <w:numPr>
          <w:ilvl w:val="0"/>
          <w:numId w:val="0"/>
        </w:numPr>
        <w:spacing w:after="0" w:line="240" w:lineRule="auto"/>
        <w:ind w:left="720"/>
        <w:rPr>
          <w:rFonts w:ascii="Arial" w:hAnsi="Arial" w:cs="Arial"/>
        </w:rPr>
      </w:pPr>
    </w:p>
    <w:p w14:paraId="6DF34C68" w14:textId="77777777" w:rsidR="005E04CD" w:rsidRPr="004F7CBF" w:rsidRDefault="005E04CD" w:rsidP="005E04CD">
      <w:pPr>
        <w:pStyle w:val="HFWLevel2"/>
        <w:numPr>
          <w:ilvl w:val="0"/>
          <w:numId w:val="0"/>
        </w:numPr>
        <w:spacing w:after="0" w:line="240" w:lineRule="auto"/>
        <w:ind w:left="720"/>
        <w:rPr>
          <w:rFonts w:ascii="Arial" w:hAnsi="Arial" w:cs="Arial"/>
        </w:rPr>
      </w:pPr>
    </w:p>
    <w:p w14:paraId="7932A249"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Interest</w:t>
      </w:r>
    </w:p>
    <w:p w14:paraId="2688B24C" w14:textId="2472C4B7" w:rsidR="004B3445" w:rsidRDefault="0044352B" w:rsidP="005E04CD">
      <w:pPr>
        <w:pStyle w:val="HFWLevel1"/>
        <w:numPr>
          <w:ilvl w:val="0"/>
          <w:numId w:val="0"/>
        </w:numPr>
        <w:spacing w:after="0" w:line="240" w:lineRule="auto"/>
        <w:ind w:left="720"/>
        <w:rPr>
          <w:rFonts w:ascii="Arial" w:hAnsi="Arial" w:cs="Arial"/>
        </w:rPr>
      </w:pPr>
      <w:r w:rsidRPr="004F7CBF">
        <w:rPr>
          <w:rFonts w:ascii="Arial" w:hAnsi="Arial" w:cs="Arial"/>
        </w:rPr>
        <w:t>[</w:t>
      </w:r>
      <w:r w:rsidR="004B3445" w:rsidRPr="004F7CBF">
        <w:rPr>
          <w:rFonts w:ascii="Arial" w:hAnsi="Arial" w:cs="Arial"/>
        </w:rPr>
        <w:t>Notwithstanding the provisions of AVS</w:t>
      </w:r>
      <w:r w:rsidR="00FA76AA" w:rsidRPr="004F7CBF">
        <w:rPr>
          <w:rFonts w:ascii="Arial" w:hAnsi="Arial" w:cs="Arial"/>
        </w:rPr>
        <w:t>103A</w:t>
      </w:r>
      <w:r w:rsidR="004B3445" w:rsidRPr="004F7CBF">
        <w:rPr>
          <w:rFonts w:ascii="Arial" w:hAnsi="Arial" w:cs="Arial"/>
        </w:rPr>
        <w:t>, no interest shall accrue and/or be payable to any Party to this Agreement by reference to the Advances and all Parties waive any claim for such interest in any meeting or arbitration concerned with a Final Allocation</w:t>
      </w:r>
      <w:r w:rsidR="00A51E33" w:rsidRPr="004F7CBF">
        <w:rPr>
          <w:rFonts w:ascii="Arial" w:hAnsi="Arial" w:cs="Arial"/>
        </w:rPr>
        <w:t>, save that</w:t>
      </w:r>
      <w:r w:rsidRPr="004F7CBF">
        <w:rPr>
          <w:rFonts w:ascii="Arial" w:hAnsi="Arial" w:cs="Arial"/>
        </w:rPr>
        <w:t xml:space="preserve"> non-compound</w:t>
      </w:r>
      <w:r w:rsidR="00A51E33" w:rsidRPr="004F7CBF">
        <w:rPr>
          <w:rFonts w:ascii="Arial" w:hAnsi="Arial" w:cs="Arial"/>
        </w:rPr>
        <w:t xml:space="preserve"> interest shall accrue upon the amount of any Final Allocation</w:t>
      </w:r>
      <w:r w:rsidR="00BE5BB8" w:rsidRPr="004F7CBF">
        <w:rPr>
          <w:rFonts w:ascii="Arial" w:hAnsi="Arial" w:cs="Arial"/>
        </w:rPr>
        <w:t xml:space="preserve"> payment outstanding</w:t>
      </w:r>
      <w:r w:rsidR="004B3445" w:rsidRPr="004F7CBF">
        <w:rPr>
          <w:rFonts w:ascii="Arial" w:hAnsi="Arial" w:cs="Arial"/>
        </w:rPr>
        <w:t xml:space="preserve"> </w:t>
      </w:r>
      <w:r w:rsidR="00A51E33" w:rsidRPr="004F7CBF">
        <w:rPr>
          <w:rFonts w:ascii="Arial" w:hAnsi="Arial" w:cs="Arial"/>
        </w:rPr>
        <w:t xml:space="preserve">from </w:t>
      </w:r>
      <w:r w:rsidR="00C7245A" w:rsidRPr="004F7CBF">
        <w:rPr>
          <w:rFonts w:ascii="Arial" w:hAnsi="Arial" w:cs="Arial"/>
        </w:rPr>
        <w:t xml:space="preserve">60 (sixty) days after </w:t>
      </w:r>
      <w:r w:rsidR="004B3445" w:rsidRPr="004F7CBF">
        <w:rPr>
          <w:rFonts w:ascii="Arial" w:hAnsi="Arial" w:cs="Arial"/>
        </w:rPr>
        <w:t>the date</w:t>
      </w:r>
      <w:r w:rsidR="003D49AE" w:rsidRPr="004F7CBF">
        <w:rPr>
          <w:rFonts w:ascii="Arial" w:hAnsi="Arial" w:cs="Arial"/>
        </w:rPr>
        <w:t xml:space="preserve"> </w:t>
      </w:r>
      <w:r w:rsidR="00A51E33" w:rsidRPr="004F7CBF">
        <w:rPr>
          <w:rFonts w:ascii="Arial" w:hAnsi="Arial" w:cs="Arial"/>
        </w:rPr>
        <w:t>such</w:t>
      </w:r>
      <w:r w:rsidR="004B3445" w:rsidRPr="004F7CBF">
        <w:rPr>
          <w:rFonts w:ascii="Arial" w:hAnsi="Arial" w:cs="Arial"/>
        </w:rPr>
        <w:t xml:space="preserve"> agreement </w:t>
      </w:r>
      <w:r w:rsidR="00A51E33" w:rsidRPr="004F7CBF">
        <w:rPr>
          <w:rFonts w:ascii="Arial" w:hAnsi="Arial" w:cs="Arial"/>
        </w:rPr>
        <w:t xml:space="preserve">is concluded </w:t>
      </w:r>
      <w:r w:rsidR="004B3445" w:rsidRPr="004F7CBF">
        <w:rPr>
          <w:rFonts w:ascii="Arial" w:hAnsi="Arial" w:cs="Arial"/>
        </w:rPr>
        <w:t>or final award</w:t>
      </w:r>
      <w:r w:rsidR="00A51E33" w:rsidRPr="004F7CBF">
        <w:rPr>
          <w:rFonts w:ascii="Arial" w:hAnsi="Arial" w:cs="Arial"/>
        </w:rPr>
        <w:t xml:space="preserve"> given, accruing at a rate of </w:t>
      </w:r>
      <w:r w:rsidR="00BC3762" w:rsidRPr="004F7CBF">
        <w:rPr>
          <w:rFonts w:ascii="Arial" w:hAnsi="Arial" w:cs="Arial"/>
        </w:rPr>
        <w:t>4</w:t>
      </w:r>
      <w:r w:rsidR="00A51E33" w:rsidRPr="004F7CBF">
        <w:rPr>
          <w:rFonts w:ascii="Arial" w:hAnsi="Arial" w:cs="Arial"/>
        </w:rPr>
        <w:t xml:space="preserve">% per annum above the Bank of England </w:t>
      </w:r>
      <w:r w:rsidR="00BC3762" w:rsidRPr="004F7CBF">
        <w:rPr>
          <w:rFonts w:ascii="Arial" w:hAnsi="Arial" w:cs="Arial"/>
        </w:rPr>
        <w:t>Official Bank Rate</w:t>
      </w:r>
      <w:r w:rsidR="00A51E33" w:rsidRPr="004F7CBF">
        <w:rPr>
          <w:rFonts w:ascii="Arial" w:hAnsi="Arial" w:cs="Arial"/>
        </w:rPr>
        <w:t xml:space="preserve"> at the prevailing time</w:t>
      </w:r>
      <w:r w:rsidR="004B3445" w:rsidRPr="004F7CBF">
        <w:rPr>
          <w:rFonts w:ascii="Arial" w:hAnsi="Arial" w:cs="Arial"/>
        </w:rPr>
        <w:t>.</w:t>
      </w:r>
      <w:r w:rsidRPr="004F7CBF">
        <w:rPr>
          <w:rFonts w:ascii="Arial" w:hAnsi="Arial" w:cs="Arial"/>
        </w:rPr>
        <w:t>]</w:t>
      </w:r>
    </w:p>
    <w:p w14:paraId="61F1772C" w14:textId="29C73342" w:rsidR="00BD181C" w:rsidRDefault="00BD181C" w:rsidP="005E04CD">
      <w:pPr>
        <w:pStyle w:val="HFWLevel1"/>
        <w:numPr>
          <w:ilvl w:val="0"/>
          <w:numId w:val="0"/>
        </w:numPr>
        <w:spacing w:after="0" w:line="240" w:lineRule="auto"/>
        <w:ind w:left="720"/>
        <w:rPr>
          <w:rFonts w:ascii="Arial" w:hAnsi="Arial" w:cs="Arial"/>
        </w:rPr>
      </w:pPr>
    </w:p>
    <w:p w14:paraId="5A064005" w14:textId="77777777" w:rsidR="005E04CD" w:rsidRPr="004F7CBF" w:rsidRDefault="005E04CD" w:rsidP="005E04CD">
      <w:pPr>
        <w:pStyle w:val="HFWLevel1"/>
        <w:numPr>
          <w:ilvl w:val="0"/>
          <w:numId w:val="0"/>
        </w:numPr>
        <w:spacing w:after="0" w:line="240" w:lineRule="auto"/>
        <w:ind w:left="720"/>
        <w:rPr>
          <w:rFonts w:ascii="Arial" w:hAnsi="Arial" w:cs="Arial"/>
        </w:rPr>
      </w:pPr>
    </w:p>
    <w:p w14:paraId="652CD71D" w14:textId="77777777" w:rsidR="007873E0" w:rsidRPr="004F7CBF" w:rsidRDefault="00CD751D" w:rsidP="005E04CD">
      <w:pPr>
        <w:pStyle w:val="HFWLevel1"/>
        <w:spacing w:after="0" w:line="240" w:lineRule="auto"/>
        <w:rPr>
          <w:rFonts w:ascii="Arial" w:hAnsi="Arial" w:cs="Arial"/>
        </w:rPr>
      </w:pPr>
      <w:r w:rsidRPr="004F7CBF">
        <w:rPr>
          <w:rFonts w:ascii="Arial" w:hAnsi="Arial" w:cs="Arial"/>
          <w:b/>
        </w:rPr>
        <w:lastRenderedPageBreak/>
        <w:t>Costs</w:t>
      </w:r>
    </w:p>
    <w:p w14:paraId="044554A5" w14:textId="0775B2E5" w:rsidR="00812048" w:rsidRDefault="007873E0" w:rsidP="005E04CD">
      <w:pPr>
        <w:pStyle w:val="HFWLevel2"/>
        <w:spacing w:after="0" w:line="240" w:lineRule="auto"/>
        <w:rPr>
          <w:rFonts w:ascii="Arial" w:hAnsi="Arial" w:cs="Arial"/>
        </w:rPr>
      </w:pPr>
      <w:r w:rsidRPr="004F7CBF">
        <w:rPr>
          <w:rFonts w:ascii="Arial" w:hAnsi="Arial" w:cs="Arial"/>
        </w:rPr>
        <w:t>The HAR Reinsurers and War</w:t>
      </w:r>
      <w:r w:rsidR="00812048" w:rsidRPr="004F7CBF">
        <w:rPr>
          <w:rFonts w:ascii="Arial" w:hAnsi="Arial" w:cs="Arial"/>
        </w:rPr>
        <w:t xml:space="preserve"> Risks Reinsurers agree to bear their own legal costs and expenses incurred in negotiating, preparing and executing this Agreement and in any further negotiations and/or meetings required under the HA</w:t>
      </w:r>
      <w:r w:rsidR="00413819" w:rsidRPr="004F7CBF">
        <w:rPr>
          <w:rFonts w:ascii="Arial" w:hAnsi="Arial" w:cs="Arial"/>
        </w:rPr>
        <w:t>R Policies and</w:t>
      </w:r>
      <w:r w:rsidR="00185697" w:rsidRPr="004F7CBF">
        <w:rPr>
          <w:rFonts w:ascii="Arial" w:hAnsi="Arial" w:cs="Arial"/>
        </w:rPr>
        <w:t>/or</w:t>
      </w:r>
      <w:r w:rsidR="00413819" w:rsidRPr="004F7CBF">
        <w:rPr>
          <w:rFonts w:ascii="Arial" w:hAnsi="Arial" w:cs="Arial"/>
        </w:rPr>
        <w:t xml:space="preserve"> the War Policies</w:t>
      </w:r>
      <w:r w:rsidR="00812048" w:rsidRPr="004F7CBF">
        <w:rPr>
          <w:rFonts w:ascii="Arial" w:hAnsi="Arial" w:cs="Arial"/>
        </w:rPr>
        <w:t xml:space="preserve"> in respect of the amounts payable thereunder. </w:t>
      </w:r>
      <w:r w:rsidR="00413819" w:rsidRPr="004F7CBF">
        <w:rPr>
          <w:rFonts w:ascii="Arial" w:hAnsi="Arial" w:cs="Arial"/>
        </w:rPr>
        <w:t xml:space="preserve"> In the event of an arbitration</w:t>
      </w:r>
      <w:r w:rsidR="00812048" w:rsidRPr="004F7CBF">
        <w:rPr>
          <w:rFonts w:ascii="Arial" w:hAnsi="Arial" w:cs="Arial"/>
        </w:rPr>
        <w:t xml:space="preserve">, the costs of such </w:t>
      </w:r>
      <w:r w:rsidR="00413819" w:rsidRPr="004F7CBF">
        <w:rPr>
          <w:rFonts w:ascii="Arial" w:hAnsi="Arial" w:cs="Arial"/>
        </w:rPr>
        <w:t xml:space="preserve">arbitration </w:t>
      </w:r>
      <w:r w:rsidR="0044352B" w:rsidRPr="004F7CBF">
        <w:rPr>
          <w:rFonts w:ascii="Arial" w:hAnsi="Arial" w:cs="Arial"/>
        </w:rPr>
        <w:t>shall</w:t>
      </w:r>
      <w:r w:rsidR="00812048" w:rsidRPr="004F7CBF">
        <w:rPr>
          <w:rFonts w:ascii="Arial" w:hAnsi="Arial" w:cs="Arial"/>
        </w:rPr>
        <w:t xml:space="preserve"> be awarded and form part of the final award.</w:t>
      </w:r>
    </w:p>
    <w:p w14:paraId="495CC1D9" w14:textId="3CD2DFE0" w:rsidR="00BD181C" w:rsidRDefault="00BD181C" w:rsidP="005E04CD">
      <w:pPr>
        <w:pStyle w:val="HFWLevel2"/>
        <w:numPr>
          <w:ilvl w:val="0"/>
          <w:numId w:val="0"/>
        </w:numPr>
        <w:spacing w:after="0" w:line="240" w:lineRule="auto"/>
        <w:ind w:left="720"/>
        <w:rPr>
          <w:rFonts w:ascii="Arial" w:hAnsi="Arial" w:cs="Arial"/>
        </w:rPr>
      </w:pPr>
    </w:p>
    <w:p w14:paraId="00E368F9" w14:textId="77777777" w:rsidR="005E04CD" w:rsidRPr="004F7CBF" w:rsidRDefault="005E04CD" w:rsidP="005E04CD">
      <w:pPr>
        <w:pStyle w:val="HFWLevel2"/>
        <w:numPr>
          <w:ilvl w:val="0"/>
          <w:numId w:val="0"/>
        </w:numPr>
        <w:spacing w:after="0" w:line="240" w:lineRule="auto"/>
        <w:ind w:left="720"/>
        <w:rPr>
          <w:rFonts w:ascii="Arial" w:hAnsi="Arial" w:cs="Arial"/>
        </w:rPr>
      </w:pPr>
    </w:p>
    <w:p w14:paraId="72CD0100"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Several Liability</w:t>
      </w:r>
    </w:p>
    <w:p w14:paraId="569E8ACA" w14:textId="77777777" w:rsidR="005E04CD" w:rsidRDefault="004B3445" w:rsidP="005E04CD">
      <w:pPr>
        <w:pStyle w:val="HFWLevel2"/>
        <w:spacing w:after="0" w:line="240" w:lineRule="auto"/>
        <w:rPr>
          <w:rFonts w:ascii="Arial" w:hAnsi="Arial" w:cs="Arial"/>
        </w:rPr>
      </w:pPr>
      <w:r w:rsidRPr="004F7CBF">
        <w:rPr>
          <w:rFonts w:ascii="Arial" w:hAnsi="Arial" w:cs="Arial"/>
        </w:rPr>
        <w:t>In accordance with the position under the terms of the HAR Reinsurance and of the War Risks Reinsurance, the rights and obligations of each of the HAR Reinsurers and of the War Risks Reinsurers under this Agreement are several and not joint.</w:t>
      </w:r>
    </w:p>
    <w:p w14:paraId="3DAC4CA5" w14:textId="6792F866" w:rsidR="004B3445" w:rsidRPr="004F7CBF" w:rsidRDefault="004B3445" w:rsidP="005E04CD">
      <w:pPr>
        <w:pStyle w:val="HFWLevel2"/>
        <w:numPr>
          <w:ilvl w:val="0"/>
          <w:numId w:val="0"/>
        </w:numPr>
        <w:spacing w:after="0" w:line="240" w:lineRule="auto"/>
        <w:ind w:left="720"/>
        <w:rPr>
          <w:rFonts w:ascii="Arial" w:hAnsi="Arial" w:cs="Arial"/>
        </w:rPr>
      </w:pPr>
    </w:p>
    <w:p w14:paraId="4B8CD425" w14:textId="77777777" w:rsidR="00BD181C" w:rsidRDefault="004B3445" w:rsidP="005E04CD">
      <w:pPr>
        <w:pStyle w:val="HFWLevel2"/>
        <w:spacing w:after="0" w:line="240" w:lineRule="auto"/>
        <w:rPr>
          <w:rFonts w:ascii="Arial" w:hAnsi="Arial" w:cs="Arial"/>
        </w:rPr>
      </w:pPr>
      <w:r w:rsidRPr="004F7CBF">
        <w:rPr>
          <w:rFonts w:ascii="Arial" w:hAnsi="Arial" w:cs="Arial"/>
        </w:rPr>
        <w:t xml:space="preserve">The payment obligations hereunder to the Policyholders shall not extend the individual liability of each of the HAR Reinsurers or the War Risks Reinsurers beyond that which prevails under or by reason of the HAR Reinsurance or the War Risks Reinsurance.  Accordingly, in terms of the Advances such obligations are limited in amount to such proportion of the liability of </w:t>
      </w:r>
      <w:r w:rsidR="00C7245A" w:rsidRPr="004F7CBF">
        <w:rPr>
          <w:rFonts w:ascii="Arial" w:hAnsi="Arial" w:cs="Arial"/>
        </w:rPr>
        <w:t xml:space="preserve">the </w:t>
      </w:r>
      <w:r w:rsidRPr="004F7CBF">
        <w:rPr>
          <w:rFonts w:ascii="Arial" w:hAnsi="Arial" w:cs="Arial"/>
        </w:rPr>
        <w:t xml:space="preserve">HAR Reinsurance or as the case may be </w:t>
      </w:r>
      <w:r w:rsidR="002C199B" w:rsidRPr="004F7CBF">
        <w:rPr>
          <w:rFonts w:ascii="Arial" w:hAnsi="Arial" w:cs="Arial"/>
        </w:rPr>
        <w:t xml:space="preserve">of the </w:t>
      </w:r>
      <w:r w:rsidRPr="004F7CBF">
        <w:rPr>
          <w:rFonts w:ascii="Arial" w:hAnsi="Arial" w:cs="Arial"/>
        </w:rPr>
        <w:t xml:space="preserve">War Risks Reinsurance as equates to the extent of the individual subscription of each reinsurer to the HAR Reinsurance and </w:t>
      </w:r>
      <w:r w:rsidR="002C199B" w:rsidRPr="004F7CBF">
        <w:rPr>
          <w:rFonts w:ascii="Arial" w:hAnsi="Arial" w:cs="Arial"/>
        </w:rPr>
        <w:t xml:space="preserve">to the </w:t>
      </w:r>
      <w:r w:rsidRPr="004F7CBF">
        <w:rPr>
          <w:rFonts w:ascii="Arial" w:hAnsi="Arial" w:cs="Arial"/>
        </w:rPr>
        <w:t>War Risks Reinsurance respectively.</w:t>
      </w:r>
    </w:p>
    <w:p w14:paraId="1605224C" w14:textId="0D3077FC" w:rsidR="004B3445" w:rsidRDefault="004B3445" w:rsidP="005E04CD">
      <w:pPr>
        <w:pStyle w:val="HFWLevel2"/>
        <w:numPr>
          <w:ilvl w:val="0"/>
          <w:numId w:val="0"/>
        </w:numPr>
        <w:spacing w:after="0" w:line="240" w:lineRule="auto"/>
        <w:ind w:left="720"/>
        <w:rPr>
          <w:rFonts w:ascii="Arial" w:hAnsi="Arial" w:cs="Arial"/>
        </w:rPr>
      </w:pPr>
    </w:p>
    <w:p w14:paraId="178CBCB7" w14:textId="77777777" w:rsidR="005E04CD" w:rsidRPr="004F7CBF" w:rsidRDefault="005E04CD" w:rsidP="005E04CD">
      <w:pPr>
        <w:pStyle w:val="HFWLevel2"/>
        <w:numPr>
          <w:ilvl w:val="0"/>
          <w:numId w:val="0"/>
        </w:numPr>
        <w:spacing w:after="0" w:line="240" w:lineRule="auto"/>
        <w:ind w:left="720"/>
        <w:rPr>
          <w:rFonts w:ascii="Arial" w:hAnsi="Arial" w:cs="Arial"/>
        </w:rPr>
      </w:pPr>
    </w:p>
    <w:p w14:paraId="5E01749B" w14:textId="77777777" w:rsidR="00CD751D" w:rsidRPr="004F7CBF" w:rsidRDefault="00CD751D" w:rsidP="005E04CD">
      <w:pPr>
        <w:pStyle w:val="HFWLevel1"/>
        <w:keepNext/>
        <w:keepLines/>
        <w:spacing w:after="0" w:line="240" w:lineRule="auto"/>
        <w:rPr>
          <w:rFonts w:ascii="Arial" w:hAnsi="Arial" w:cs="Arial"/>
        </w:rPr>
      </w:pPr>
      <w:r w:rsidRPr="004F7CBF">
        <w:rPr>
          <w:rFonts w:ascii="Arial" w:hAnsi="Arial" w:cs="Arial"/>
          <w:b/>
        </w:rPr>
        <w:t>Liability to the Policyholders</w:t>
      </w:r>
    </w:p>
    <w:p w14:paraId="78E34495" w14:textId="74B370D8" w:rsidR="00C90901" w:rsidRDefault="00501279" w:rsidP="005E04CD">
      <w:pPr>
        <w:pStyle w:val="HFWLevel1"/>
        <w:numPr>
          <w:ilvl w:val="0"/>
          <w:numId w:val="0"/>
        </w:numPr>
        <w:spacing w:after="0" w:line="240" w:lineRule="auto"/>
        <w:ind w:left="709"/>
        <w:rPr>
          <w:rFonts w:ascii="Arial" w:hAnsi="Arial" w:cs="Arial"/>
        </w:rPr>
      </w:pPr>
      <w:r w:rsidRPr="004F7CBF">
        <w:rPr>
          <w:rFonts w:ascii="Arial" w:hAnsi="Arial" w:cs="Arial"/>
        </w:rPr>
        <w:t>For the avoidance of doubt, nothing shall alter, affect or prejudice the terms of the HAR Policies and/or the War Policies so far as the Policyholders are concerned.  As between the Parties, save to the extent expressly provided in this Agreement, nothing shall alter, affect or prejudice the terms of the HAR Policies and/or the War Policies.  As between the Parties, it is acknowledged and agreed that this Agreement shall have precedence in the event of any conflict between this Agreement and the provisions of AVS</w:t>
      </w:r>
      <w:r w:rsidR="00FA76AA" w:rsidRPr="004F7CBF">
        <w:rPr>
          <w:rFonts w:ascii="Arial" w:hAnsi="Arial" w:cs="Arial"/>
        </w:rPr>
        <w:t>103A</w:t>
      </w:r>
      <w:r w:rsidRPr="004F7CBF">
        <w:rPr>
          <w:rFonts w:ascii="Arial" w:hAnsi="Arial" w:cs="Arial"/>
        </w:rPr>
        <w:t>, or between this Agreement and any of the HAR Policies or the War Risks Policies, to the extent of such conflict.</w:t>
      </w:r>
    </w:p>
    <w:p w14:paraId="22FD13C5" w14:textId="1777C2EC" w:rsidR="00BD181C" w:rsidRDefault="00BD181C" w:rsidP="005E04CD">
      <w:pPr>
        <w:pStyle w:val="HFWLevel1"/>
        <w:numPr>
          <w:ilvl w:val="0"/>
          <w:numId w:val="0"/>
        </w:numPr>
        <w:spacing w:after="0" w:line="240" w:lineRule="auto"/>
        <w:ind w:left="709"/>
        <w:rPr>
          <w:rFonts w:ascii="Arial" w:hAnsi="Arial" w:cs="Arial"/>
        </w:rPr>
      </w:pPr>
    </w:p>
    <w:p w14:paraId="687D94B0" w14:textId="77777777" w:rsidR="005E04CD" w:rsidRPr="004F7CBF" w:rsidRDefault="005E04CD" w:rsidP="005E04CD">
      <w:pPr>
        <w:pStyle w:val="HFWLevel1"/>
        <w:numPr>
          <w:ilvl w:val="0"/>
          <w:numId w:val="0"/>
        </w:numPr>
        <w:spacing w:after="0" w:line="240" w:lineRule="auto"/>
        <w:ind w:left="709"/>
        <w:rPr>
          <w:rFonts w:ascii="Arial" w:hAnsi="Arial" w:cs="Arial"/>
        </w:rPr>
      </w:pPr>
    </w:p>
    <w:p w14:paraId="41CB0602" w14:textId="77777777" w:rsidR="004B724A" w:rsidRPr="004F7CBF" w:rsidRDefault="004B724A" w:rsidP="005E04CD">
      <w:pPr>
        <w:pStyle w:val="HFWLevel1"/>
        <w:spacing w:after="0" w:line="240" w:lineRule="auto"/>
        <w:rPr>
          <w:rFonts w:ascii="Arial" w:hAnsi="Arial" w:cs="Arial"/>
        </w:rPr>
      </w:pPr>
      <w:r w:rsidRPr="004F7CBF">
        <w:rPr>
          <w:rFonts w:ascii="Arial" w:hAnsi="Arial" w:cs="Arial"/>
          <w:b/>
        </w:rPr>
        <w:t>Additional payments</w:t>
      </w:r>
    </w:p>
    <w:p w14:paraId="24B25A90" w14:textId="0F15B096" w:rsidR="004B724A" w:rsidRDefault="004B724A" w:rsidP="005E04CD">
      <w:pPr>
        <w:pStyle w:val="HFWLevel2"/>
        <w:spacing w:after="0" w:line="240" w:lineRule="auto"/>
        <w:rPr>
          <w:rFonts w:ascii="Arial" w:hAnsi="Arial" w:cs="Arial"/>
        </w:rPr>
      </w:pPr>
      <w:r w:rsidRPr="004F7CBF">
        <w:rPr>
          <w:rFonts w:ascii="Arial" w:hAnsi="Arial" w:cs="Arial"/>
        </w:rPr>
        <w:t>Notwithstanding clause 4.1, nothing in this Agreement shall prevent the Parties from making such further payments to the Policyholders, in addition to the Advances</w:t>
      </w:r>
      <w:r w:rsidR="002C199B" w:rsidRPr="004F7CBF">
        <w:rPr>
          <w:rFonts w:ascii="Arial" w:hAnsi="Arial" w:cs="Arial"/>
        </w:rPr>
        <w:t>,</w:t>
      </w:r>
      <w:r w:rsidRPr="004F7CBF">
        <w:rPr>
          <w:rFonts w:ascii="Arial" w:hAnsi="Arial" w:cs="Arial"/>
        </w:rPr>
        <w:t xml:space="preserve"> but which fall outside of the provisions of AVS</w:t>
      </w:r>
      <w:r w:rsidR="00FA76AA" w:rsidRPr="004F7CBF">
        <w:rPr>
          <w:rFonts w:ascii="Arial" w:hAnsi="Arial" w:cs="Arial"/>
        </w:rPr>
        <w:t>103A</w:t>
      </w:r>
      <w:r w:rsidRPr="004F7CBF">
        <w:rPr>
          <w:rFonts w:ascii="Arial" w:hAnsi="Arial" w:cs="Arial"/>
        </w:rPr>
        <w:t xml:space="preserve"> and the scope of this Agreement, as they consider appropriate in the circumstances where liability under the HAR Policies or under the War Policies has not been resolved on a final basis (the “</w:t>
      </w:r>
      <w:r w:rsidRPr="004F7CBF">
        <w:rPr>
          <w:rFonts w:ascii="Arial" w:hAnsi="Arial" w:cs="Arial"/>
          <w:b/>
        </w:rPr>
        <w:t>Additional Payments</w:t>
      </w:r>
      <w:r w:rsidRPr="004F7CBF">
        <w:rPr>
          <w:rFonts w:ascii="Arial" w:hAnsi="Arial" w:cs="Arial"/>
        </w:rPr>
        <w:t>”).</w:t>
      </w:r>
    </w:p>
    <w:p w14:paraId="4E241700"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9490600" w14:textId="5AC0A91A" w:rsidR="004B724A" w:rsidRDefault="004B724A" w:rsidP="005E04CD">
      <w:pPr>
        <w:pStyle w:val="HFWLevel2"/>
        <w:spacing w:after="0" w:line="240" w:lineRule="auto"/>
        <w:rPr>
          <w:rFonts w:ascii="Arial" w:hAnsi="Arial" w:cs="Arial"/>
        </w:rPr>
      </w:pPr>
      <w:r w:rsidRPr="004F7CBF">
        <w:rPr>
          <w:rFonts w:ascii="Arial" w:hAnsi="Arial" w:cs="Arial"/>
        </w:rPr>
        <w:t xml:space="preserve">Any and all Additional Payments will, unless confirmed </w:t>
      </w:r>
      <w:r w:rsidR="002C199B" w:rsidRPr="004F7CBF">
        <w:rPr>
          <w:rFonts w:ascii="Arial" w:hAnsi="Arial" w:cs="Arial"/>
        </w:rPr>
        <w:t xml:space="preserve">by notice </w:t>
      </w:r>
      <w:r w:rsidRPr="004F7CBF">
        <w:rPr>
          <w:rFonts w:ascii="Arial" w:hAnsi="Arial" w:cs="Arial"/>
        </w:rPr>
        <w:t>in writing to the contrary</w:t>
      </w:r>
      <w:r w:rsidR="002C199B" w:rsidRPr="004F7CBF">
        <w:rPr>
          <w:rFonts w:ascii="Arial" w:hAnsi="Arial" w:cs="Arial"/>
        </w:rPr>
        <w:t xml:space="preserve"> (made by the Party making the payment)</w:t>
      </w:r>
      <w:r w:rsidRPr="004F7CBF">
        <w:rPr>
          <w:rFonts w:ascii="Arial" w:hAnsi="Arial" w:cs="Arial"/>
        </w:rPr>
        <w:t>, be treated as paid without prejudice to coverage under the HAR Policies or the War Policies as the case may be.  Without detracting from the generality of the foregoing, the Parties waive any entitlement to refer to or rely upon the fact of any Additional Payment for the purposes of the determination of a Final Allocation, by agreement or by an arbitration contemplated under clause 7, or other right or obligation pursuant to this Agreement.</w:t>
      </w:r>
    </w:p>
    <w:p w14:paraId="04C13177" w14:textId="77777777" w:rsidR="005E04CD" w:rsidRDefault="005E04CD" w:rsidP="005E04CD">
      <w:pPr>
        <w:pStyle w:val="ListParagraph"/>
        <w:spacing w:after="0" w:line="240" w:lineRule="auto"/>
        <w:rPr>
          <w:rFonts w:ascii="Arial" w:hAnsi="Arial" w:cs="Arial"/>
        </w:rPr>
      </w:pPr>
    </w:p>
    <w:p w14:paraId="317816FA" w14:textId="1F574B3F" w:rsidR="004B724A" w:rsidRDefault="004B724A" w:rsidP="005E04CD">
      <w:pPr>
        <w:pStyle w:val="HFWLevel2"/>
        <w:spacing w:after="0" w:line="240" w:lineRule="auto"/>
        <w:rPr>
          <w:rFonts w:ascii="Arial" w:hAnsi="Arial" w:cs="Arial"/>
        </w:rPr>
      </w:pPr>
      <w:r w:rsidRPr="004F7CBF">
        <w:rPr>
          <w:rFonts w:ascii="Arial" w:hAnsi="Arial" w:cs="Arial"/>
        </w:rPr>
        <w:t>The Parties agree that such Additional Payments which are outside the scope of AVS</w:t>
      </w:r>
      <w:r w:rsidR="00FA76AA" w:rsidRPr="004F7CBF">
        <w:rPr>
          <w:rFonts w:ascii="Arial" w:hAnsi="Arial" w:cs="Arial"/>
        </w:rPr>
        <w:t>103A</w:t>
      </w:r>
      <w:r w:rsidRPr="004F7CBF">
        <w:rPr>
          <w:rFonts w:ascii="Arial" w:hAnsi="Arial" w:cs="Arial"/>
        </w:rPr>
        <w:t xml:space="preserve"> and this Agreement, shall not therefore be subject to the provisions of this Agreement (in particular clauses 7, 9 and 1</w:t>
      </w:r>
      <w:r w:rsidR="004E11DB" w:rsidRPr="004F7CBF">
        <w:rPr>
          <w:rFonts w:ascii="Arial" w:hAnsi="Arial" w:cs="Arial"/>
        </w:rPr>
        <w:t>0</w:t>
      </w:r>
      <w:r w:rsidRPr="004F7CBF">
        <w:rPr>
          <w:rFonts w:ascii="Arial" w:hAnsi="Arial" w:cs="Arial"/>
        </w:rPr>
        <w:t>).</w:t>
      </w:r>
    </w:p>
    <w:p w14:paraId="72EE6190"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7163AA7" w14:textId="61EC256F" w:rsidR="00C90901" w:rsidRDefault="004B724A" w:rsidP="005E04CD">
      <w:pPr>
        <w:pStyle w:val="HFWLevel2"/>
        <w:spacing w:after="0" w:line="240" w:lineRule="auto"/>
        <w:rPr>
          <w:rFonts w:ascii="Arial" w:hAnsi="Arial" w:cs="Arial"/>
        </w:rPr>
      </w:pPr>
      <w:r w:rsidRPr="004F7CBF">
        <w:rPr>
          <w:rFonts w:ascii="Arial" w:hAnsi="Arial" w:cs="Arial"/>
        </w:rPr>
        <w:t>The Parties agree that they will procure from the Policyholders an agreement that any Additional Payment shall be without prejudice to the question or issue of coverage under each of the HAR Policies or the War Policies as the case may be unless or until a Final Allocation has been determined by agreement or by the arbitration contemplated by clause 7.</w:t>
      </w:r>
    </w:p>
    <w:p w14:paraId="5AD4FD98" w14:textId="77777777" w:rsidR="009F6C55" w:rsidRPr="004F7CBF" w:rsidRDefault="009F6C55" w:rsidP="005E04CD">
      <w:pPr>
        <w:pStyle w:val="HFWLevel1"/>
        <w:spacing w:after="0" w:line="240" w:lineRule="auto"/>
        <w:rPr>
          <w:rFonts w:ascii="Arial" w:hAnsi="Arial" w:cs="Arial"/>
        </w:rPr>
      </w:pPr>
      <w:r w:rsidRPr="004F7CBF">
        <w:rPr>
          <w:rFonts w:ascii="Arial" w:hAnsi="Arial" w:cs="Arial"/>
          <w:b/>
        </w:rPr>
        <w:lastRenderedPageBreak/>
        <w:t>Confidentiality</w:t>
      </w:r>
    </w:p>
    <w:p w14:paraId="3811A3C2" w14:textId="2EE49CA4" w:rsidR="009F6C55" w:rsidRDefault="0044352B" w:rsidP="005E04CD">
      <w:pPr>
        <w:pStyle w:val="HFWLevel1"/>
        <w:numPr>
          <w:ilvl w:val="0"/>
          <w:numId w:val="0"/>
        </w:numPr>
        <w:spacing w:after="0" w:line="240" w:lineRule="auto"/>
        <w:ind w:left="720"/>
        <w:rPr>
          <w:rFonts w:ascii="Arial" w:hAnsi="Arial" w:cs="Arial"/>
        </w:rPr>
      </w:pPr>
      <w:r w:rsidRPr="004F7CBF">
        <w:rPr>
          <w:rFonts w:ascii="Arial" w:hAnsi="Arial" w:cs="Arial"/>
        </w:rPr>
        <w:t xml:space="preserve">[ </w:t>
      </w:r>
      <w:r w:rsidRPr="004F7CBF">
        <w:rPr>
          <w:rFonts w:ascii="Arial" w:hAnsi="Arial" w:cs="Arial"/>
          <w:i/>
        </w:rPr>
        <w:t xml:space="preserve">Reinsured </w:t>
      </w:r>
      <w:r w:rsidRPr="004F7CBF">
        <w:rPr>
          <w:rFonts w:ascii="Arial" w:hAnsi="Arial" w:cs="Arial"/>
        </w:rPr>
        <w:t>]</w:t>
      </w:r>
      <w:r w:rsidR="009F6C55" w:rsidRPr="004F7CBF">
        <w:rPr>
          <w:rFonts w:ascii="Arial" w:hAnsi="Arial" w:cs="Arial"/>
        </w:rPr>
        <w:t xml:space="preserve"> acknowledge</w:t>
      </w:r>
      <w:r w:rsidR="001F4916" w:rsidRPr="004F7CBF">
        <w:rPr>
          <w:rFonts w:ascii="Arial" w:hAnsi="Arial" w:cs="Arial"/>
        </w:rPr>
        <w:t>s</w:t>
      </w:r>
      <w:r w:rsidR="009F6C55" w:rsidRPr="004F7CBF">
        <w:rPr>
          <w:rFonts w:ascii="Arial" w:hAnsi="Arial" w:cs="Arial"/>
        </w:rPr>
        <w:t xml:space="preserve"> that the arrangements evidenced by this Agreement are considered by the HAR and War Risks Reinsurers as confidential information.  Accordingly, </w:t>
      </w:r>
      <w:r w:rsidRPr="004F7CBF">
        <w:rPr>
          <w:rFonts w:ascii="Arial" w:hAnsi="Arial" w:cs="Arial"/>
        </w:rPr>
        <w:t xml:space="preserve">[ </w:t>
      </w:r>
      <w:r w:rsidRPr="004F7CBF">
        <w:rPr>
          <w:rFonts w:ascii="Arial" w:hAnsi="Arial" w:cs="Arial"/>
          <w:i/>
        </w:rPr>
        <w:t xml:space="preserve">Reinsured </w:t>
      </w:r>
      <w:r w:rsidRPr="004F7CBF">
        <w:rPr>
          <w:rFonts w:ascii="Arial" w:hAnsi="Arial" w:cs="Arial"/>
        </w:rPr>
        <w:t>]</w:t>
      </w:r>
      <w:r w:rsidR="009F6C55" w:rsidRPr="004F7CBF">
        <w:rPr>
          <w:rFonts w:ascii="Arial" w:hAnsi="Arial" w:cs="Arial"/>
        </w:rPr>
        <w:t xml:space="preserve"> agree</w:t>
      </w:r>
      <w:r w:rsidR="00A3281C" w:rsidRPr="004F7CBF">
        <w:rPr>
          <w:rFonts w:ascii="Arial" w:hAnsi="Arial" w:cs="Arial"/>
        </w:rPr>
        <w:t>s</w:t>
      </w:r>
      <w:r w:rsidR="009F6C55" w:rsidRPr="004F7CBF">
        <w:rPr>
          <w:rFonts w:ascii="Arial" w:hAnsi="Arial" w:cs="Arial"/>
        </w:rPr>
        <w:t xml:space="preserve"> to treat such information as confidential and shall not without the prior written consent of HAR </w:t>
      </w:r>
      <w:r w:rsidR="00A3281C" w:rsidRPr="004F7CBF">
        <w:rPr>
          <w:rFonts w:ascii="Arial" w:hAnsi="Arial" w:cs="Arial"/>
        </w:rPr>
        <w:t xml:space="preserve">Reinsurers </w:t>
      </w:r>
      <w:r w:rsidR="009F6C55" w:rsidRPr="004F7CBF">
        <w:rPr>
          <w:rFonts w:ascii="Arial" w:hAnsi="Arial" w:cs="Arial"/>
        </w:rPr>
        <w:t xml:space="preserve">and War Risks Reinsurers disclose this Agreement or such information to any person except as necessary to its professional advisers or as may be required by applicable law.  In connection with any such disclosure, </w:t>
      </w:r>
      <w:r w:rsidRPr="004F7CBF">
        <w:rPr>
          <w:rFonts w:ascii="Arial" w:hAnsi="Arial" w:cs="Arial"/>
        </w:rPr>
        <w:t xml:space="preserve">[ </w:t>
      </w:r>
      <w:r w:rsidRPr="004F7CBF">
        <w:rPr>
          <w:rFonts w:ascii="Arial" w:hAnsi="Arial" w:cs="Arial"/>
          <w:i/>
        </w:rPr>
        <w:t xml:space="preserve">Reinsured </w:t>
      </w:r>
      <w:r w:rsidRPr="004F7CBF">
        <w:rPr>
          <w:rFonts w:ascii="Arial" w:hAnsi="Arial" w:cs="Arial"/>
        </w:rPr>
        <w:t>]</w:t>
      </w:r>
      <w:r w:rsidR="009F6C55" w:rsidRPr="004F7CBF">
        <w:rPr>
          <w:rFonts w:ascii="Arial" w:hAnsi="Arial" w:cs="Arial"/>
        </w:rPr>
        <w:t xml:space="preserve"> shall request and use reasonable endeavours to obtain confidential treatment of such information.</w:t>
      </w:r>
    </w:p>
    <w:p w14:paraId="135A026B" w14:textId="1C1C353E" w:rsidR="00BD181C" w:rsidRDefault="00BD181C" w:rsidP="005E04CD">
      <w:pPr>
        <w:pStyle w:val="HFWLevel1"/>
        <w:numPr>
          <w:ilvl w:val="0"/>
          <w:numId w:val="0"/>
        </w:numPr>
        <w:spacing w:after="0" w:line="240" w:lineRule="auto"/>
        <w:ind w:left="720"/>
        <w:rPr>
          <w:rFonts w:ascii="Arial" w:hAnsi="Arial" w:cs="Arial"/>
        </w:rPr>
      </w:pPr>
    </w:p>
    <w:p w14:paraId="013350FC" w14:textId="77777777" w:rsidR="005E04CD" w:rsidRPr="004F7CBF" w:rsidRDefault="005E04CD" w:rsidP="005E04CD">
      <w:pPr>
        <w:pStyle w:val="HFWLevel1"/>
        <w:numPr>
          <w:ilvl w:val="0"/>
          <w:numId w:val="0"/>
        </w:numPr>
        <w:spacing w:after="0" w:line="240" w:lineRule="auto"/>
        <w:ind w:left="720"/>
        <w:rPr>
          <w:rFonts w:ascii="Arial" w:hAnsi="Arial" w:cs="Arial"/>
        </w:rPr>
      </w:pPr>
    </w:p>
    <w:p w14:paraId="17C426C4" w14:textId="77777777" w:rsidR="00CD751D" w:rsidRPr="004F7CBF" w:rsidRDefault="00CD751D" w:rsidP="005E04CD">
      <w:pPr>
        <w:pStyle w:val="HFWLevel1"/>
        <w:keepNext/>
        <w:keepLines/>
        <w:spacing w:after="0" w:line="240" w:lineRule="auto"/>
        <w:rPr>
          <w:rFonts w:ascii="Arial" w:hAnsi="Arial" w:cs="Arial"/>
        </w:rPr>
      </w:pPr>
      <w:r w:rsidRPr="004F7CBF">
        <w:rPr>
          <w:rFonts w:ascii="Arial" w:hAnsi="Arial" w:cs="Arial"/>
          <w:b/>
        </w:rPr>
        <w:t>Notices/Service</w:t>
      </w:r>
    </w:p>
    <w:p w14:paraId="5B0FE626" w14:textId="77777777" w:rsidR="004B3445" w:rsidRPr="004F7CBF" w:rsidRDefault="004B3445" w:rsidP="005E04CD">
      <w:pPr>
        <w:pStyle w:val="HFWLevel2"/>
        <w:spacing w:after="0" w:line="240" w:lineRule="auto"/>
        <w:rPr>
          <w:rFonts w:ascii="Arial" w:hAnsi="Arial" w:cs="Arial"/>
        </w:rPr>
      </w:pPr>
      <w:r w:rsidRPr="004F7CBF">
        <w:rPr>
          <w:rFonts w:ascii="Arial" w:hAnsi="Arial" w:cs="Arial"/>
        </w:rPr>
        <w:t>All notices or other communications shall be made in the English language.</w:t>
      </w:r>
    </w:p>
    <w:p w14:paraId="0BFD1B72" w14:textId="77777777" w:rsidR="004B3445" w:rsidRPr="004F7CBF" w:rsidRDefault="004B3445" w:rsidP="005E04CD">
      <w:pPr>
        <w:pStyle w:val="HFWLevel2"/>
        <w:spacing w:after="0" w:line="240" w:lineRule="auto"/>
        <w:rPr>
          <w:rFonts w:ascii="Arial" w:hAnsi="Arial" w:cs="Arial"/>
        </w:rPr>
      </w:pPr>
      <w:r w:rsidRPr="004F7CBF">
        <w:rPr>
          <w:rFonts w:ascii="Arial" w:hAnsi="Arial" w:cs="Arial"/>
        </w:rPr>
        <w:t xml:space="preserve">Any notice to be given </w:t>
      </w:r>
      <w:r w:rsidR="003552D2" w:rsidRPr="004F7CBF">
        <w:rPr>
          <w:rFonts w:ascii="Arial" w:hAnsi="Arial" w:cs="Arial"/>
        </w:rPr>
        <w:t>to</w:t>
      </w:r>
      <w:r w:rsidRPr="004F7CBF">
        <w:rPr>
          <w:rFonts w:ascii="Arial" w:hAnsi="Arial" w:cs="Arial"/>
        </w:rPr>
        <w:t xml:space="preserve"> the HAR Reinsurers shall be addressed as follows</w:t>
      </w:r>
    </w:p>
    <w:p w14:paraId="08129D83" w14:textId="77777777" w:rsidR="0044352B" w:rsidRPr="004F7CBF" w:rsidRDefault="004B3445" w:rsidP="005E04CD">
      <w:pPr>
        <w:spacing w:line="240" w:lineRule="auto"/>
        <w:ind w:left="709"/>
        <w:rPr>
          <w:rFonts w:ascii="Arial" w:hAnsi="Arial" w:cs="Arial"/>
        </w:rPr>
      </w:pPr>
      <w:r w:rsidRPr="004F7CBF">
        <w:rPr>
          <w:rFonts w:ascii="Arial" w:hAnsi="Arial" w:cs="Arial"/>
        </w:rPr>
        <w:tab/>
        <w:t>To:</w:t>
      </w:r>
      <w:r w:rsidRPr="004F7CBF">
        <w:rPr>
          <w:rFonts w:ascii="Arial" w:hAnsi="Arial" w:cs="Arial"/>
        </w:rPr>
        <w:tab/>
      </w:r>
      <w:r w:rsidRPr="004F7CBF">
        <w:rPr>
          <w:rFonts w:ascii="Arial" w:hAnsi="Arial" w:cs="Arial"/>
        </w:rPr>
        <w:tab/>
      </w:r>
      <w:r w:rsidR="0044352B" w:rsidRPr="004F7CBF">
        <w:rPr>
          <w:rFonts w:ascii="Arial" w:hAnsi="Arial" w:cs="Arial"/>
        </w:rPr>
        <w:t xml:space="preserve">[ </w:t>
      </w:r>
      <w:r w:rsidR="0044352B" w:rsidRPr="004F7CBF">
        <w:rPr>
          <w:rFonts w:ascii="Arial" w:hAnsi="Arial" w:cs="Arial"/>
          <w:i/>
        </w:rPr>
        <w:t>Leading HAR Reinsurer</w:t>
      </w:r>
      <w:r w:rsidR="0044352B" w:rsidRPr="004F7CBF">
        <w:rPr>
          <w:rFonts w:ascii="Arial" w:hAnsi="Arial" w:cs="Arial"/>
        </w:rPr>
        <w:t xml:space="preserve">  ]</w:t>
      </w:r>
    </w:p>
    <w:p w14:paraId="4D316DCD" w14:textId="77777777" w:rsidR="001221AC" w:rsidRPr="004F7CBF" w:rsidRDefault="001221AC" w:rsidP="005E04CD">
      <w:pPr>
        <w:spacing w:line="240" w:lineRule="auto"/>
        <w:ind w:left="2160"/>
        <w:rPr>
          <w:rFonts w:ascii="Arial" w:hAnsi="Arial" w:cs="Arial"/>
        </w:rPr>
      </w:pPr>
    </w:p>
    <w:p w14:paraId="7C4E28B0" w14:textId="77777777" w:rsidR="00A3281C" w:rsidRPr="004F7CBF" w:rsidRDefault="004B3445" w:rsidP="005E04CD">
      <w:pPr>
        <w:tabs>
          <w:tab w:val="left" w:pos="720"/>
          <w:tab w:val="left" w:pos="1530"/>
        </w:tabs>
        <w:spacing w:line="240" w:lineRule="auto"/>
        <w:rPr>
          <w:rFonts w:ascii="Arial" w:hAnsi="Arial" w:cs="Arial"/>
        </w:rPr>
      </w:pPr>
      <w:r w:rsidRPr="004F7CBF">
        <w:rPr>
          <w:rFonts w:ascii="Arial" w:hAnsi="Arial" w:cs="Arial"/>
        </w:rPr>
        <w:tab/>
        <w:t>With copy to:</w:t>
      </w:r>
      <w:r w:rsidRPr="004F7CBF">
        <w:rPr>
          <w:rFonts w:ascii="Arial" w:hAnsi="Arial" w:cs="Arial"/>
        </w:rPr>
        <w:tab/>
      </w:r>
      <w:r w:rsidR="0044352B" w:rsidRPr="004F7CBF">
        <w:rPr>
          <w:rFonts w:ascii="Arial" w:hAnsi="Arial" w:cs="Arial"/>
        </w:rPr>
        <w:t>[</w:t>
      </w:r>
      <w:r w:rsidR="00E74739" w:rsidRPr="004F7CBF">
        <w:rPr>
          <w:rFonts w:ascii="Arial" w:hAnsi="Arial" w:cs="Arial"/>
        </w:rPr>
        <w:t xml:space="preserve"> </w:t>
      </w:r>
      <w:r w:rsidR="00E74739" w:rsidRPr="004F7CBF">
        <w:rPr>
          <w:rFonts w:ascii="Arial" w:hAnsi="Arial" w:cs="Arial"/>
          <w:i/>
        </w:rPr>
        <w:t>nominated solicitor for HAR Reinsurers</w:t>
      </w:r>
      <w:r w:rsidR="0044352B" w:rsidRPr="004F7CBF">
        <w:rPr>
          <w:rFonts w:ascii="Arial" w:hAnsi="Arial" w:cs="Arial"/>
        </w:rPr>
        <w:t xml:space="preserve"> ]</w:t>
      </w:r>
      <w:r w:rsidR="00A3281C" w:rsidRPr="004F7CBF">
        <w:rPr>
          <w:rFonts w:ascii="Arial" w:hAnsi="Arial" w:cs="Arial"/>
        </w:rPr>
        <w:t xml:space="preserve"> </w:t>
      </w:r>
    </w:p>
    <w:p w14:paraId="5D7BD242" w14:textId="77777777" w:rsidR="004B3445" w:rsidRPr="004F7CBF" w:rsidRDefault="004B3445" w:rsidP="005E04CD">
      <w:pPr>
        <w:tabs>
          <w:tab w:val="left" w:pos="720"/>
        </w:tabs>
        <w:spacing w:line="240" w:lineRule="auto"/>
        <w:rPr>
          <w:rFonts w:ascii="Arial" w:hAnsi="Arial" w:cs="Arial"/>
        </w:rPr>
      </w:pPr>
    </w:p>
    <w:p w14:paraId="723E2496" w14:textId="77777777" w:rsidR="004B3445" w:rsidRPr="004F7CBF" w:rsidRDefault="003552D2" w:rsidP="005E04CD">
      <w:pPr>
        <w:pStyle w:val="HFWLevel2"/>
        <w:spacing w:after="0" w:line="240" w:lineRule="auto"/>
        <w:rPr>
          <w:rFonts w:ascii="Arial" w:hAnsi="Arial" w:cs="Arial"/>
        </w:rPr>
      </w:pPr>
      <w:r w:rsidRPr="004F7CBF">
        <w:rPr>
          <w:rFonts w:ascii="Arial" w:hAnsi="Arial" w:cs="Arial"/>
        </w:rPr>
        <w:t>Any notice to be given to</w:t>
      </w:r>
      <w:r w:rsidR="004B3445" w:rsidRPr="004F7CBF">
        <w:rPr>
          <w:rFonts w:ascii="Arial" w:hAnsi="Arial" w:cs="Arial"/>
        </w:rPr>
        <w:t xml:space="preserve"> the War Risks Reinsurers shall be addressed as follows:</w:t>
      </w:r>
    </w:p>
    <w:p w14:paraId="550E7CEF" w14:textId="77777777" w:rsidR="00E74739" w:rsidRPr="004F7CBF" w:rsidRDefault="00E74739" w:rsidP="005E04CD">
      <w:pPr>
        <w:spacing w:line="240" w:lineRule="auto"/>
        <w:ind w:left="709"/>
        <w:rPr>
          <w:rFonts w:ascii="Arial" w:hAnsi="Arial" w:cs="Arial"/>
        </w:rPr>
      </w:pPr>
      <w:r w:rsidRPr="004F7CBF">
        <w:rPr>
          <w:rFonts w:ascii="Arial" w:hAnsi="Arial" w:cs="Arial"/>
        </w:rPr>
        <w:tab/>
        <w:t>To:</w:t>
      </w:r>
      <w:r w:rsidRPr="004F7CBF">
        <w:rPr>
          <w:rFonts w:ascii="Arial" w:hAnsi="Arial" w:cs="Arial"/>
        </w:rPr>
        <w:tab/>
      </w:r>
      <w:r w:rsidRPr="004F7CBF">
        <w:rPr>
          <w:rFonts w:ascii="Arial" w:hAnsi="Arial" w:cs="Arial"/>
        </w:rPr>
        <w:tab/>
        <w:t xml:space="preserve">[ </w:t>
      </w:r>
      <w:r w:rsidRPr="004F7CBF">
        <w:rPr>
          <w:rFonts w:ascii="Arial" w:hAnsi="Arial" w:cs="Arial"/>
          <w:i/>
        </w:rPr>
        <w:t>Leading War Risks Reinsurer</w:t>
      </w:r>
      <w:r w:rsidRPr="004F7CBF">
        <w:rPr>
          <w:rFonts w:ascii="Arial" w:hAnsi="Arial" w:cs="Arial"/>
        </w:rPr>
        <w:t xml:space="preserve">  ]</w:t>
      </w:r>
    </w:p>
    <w:p w14:paraId="27DBD323" w14:textId="77777777" w:rsidR="00E74739" w:rsidRPr="004F7CBF" w:rsidRDefault="00E74739" w:rsidP="005E04CD">
      <w:pPr>
        <w:spacing w:line="240" w:lineRule="auto"/>
        <w:ind w:left="2160"/>
        <w:rPr>
          <w:rFonts w:ascii="Arial" w:hAnsi="Arial" w:cs="Arial"/>
        </w:rPr>
      </w:pPr>
    </w:p>
    <w:p w14:paraId="373FB849" w14:textId="77777777" w:rsidR="00E74739" w:rsidRPr="004F7CBF" w:rsidRDefault="00E74739" w:rsidP="005E04CD">
      <w:pPr>
        <w:tabs>
          <w:tab w:val="left" w:pos="720"/>
          <w:tab w:val="left" w:pos="1530"/>
        </w:tabs>
        <w:spacing w:line="240" w:lineRule="auto"/>
        <w:rPr>
          <w:rFonts w:ascii="Arial" w:hAnsi="Arial" w:cs="Arial"/>
        </w:rPr>
      </w:pPr>
      <w:r w:rsidRPr="004F7CBF">
        <w:rPr>
          <w:rFonts w:ascii="Arial" w:hAnsi="Arial" w:cs="Arial"/>
        </w:rPr>
        <w:tab/>
        <w:t>With copy to:</w:t>
      </w:r>
      <w:r w:rsidRPr="004F7CBF">
        <w:rPr>
          <w:rFonts w:ascii="Arial" w:hAnsi="Arial" w:cs="Arial"/>
        </w:rPr>
        <w:tab/>
        <w:t xml:space="preserve">[ </w:t>
      </w:r>
      <w:r w:rsidRPr="004F7CBF">
        <w:rPr>
          <w:rFonts w:ascii="Arial" w:hAnsi="Arial" w:cs="Arial"/>
          <w:i/>
        </w:rPr>
        <w:t>nominated solicitor for War Risks Reinsurers</w:t>
      </w:r>
      <w:r w:rsidRPr="004F7CBF">
        <w:rPr>
          <w:rFonts w:ascii="Arial" w:hAnsi="Arial" w:cs="Arial"/>
        </w:rPr>
        <w:t xml:space="preserve"> ] </w:t>
      </w:r>
    </w:p>
    <w:p w14:paraId="228DA8CE" w14:textId="77777777" w:rsidR="004B3445" w:rsidRPr="004F7CBF" w:rsidRDefault="004B3445" w:rsidP="005E04CD">
      <w:pPr>
        <w:tabs>
          <w:tab w:val="left" w:pos="720"/>
        </w:tabs>
        <w:spacing w:line="240" w:lineRule="auto"/>
        <w:ind w:left="2126"/>
        <w:rPr>
          <w:rFonts w:ascii="Arial" w:hAnsi="Arial" w:cs="Arial"/>
        </w:rPr>
      </w:pPr>
    </w:p>
    <w:p w14:paraId="2F91A9F9" w14:textId="32C7B02E" w:rsidR="004B3445" w:rsidRDefault="004B3445" w:rsidP="005E04CD">
      <w:pPr>
        <w:pStyle w:val="HFWLevel2"/>
        <w:spacing w:after="0" w:line="240" w:lineRule="auto"/>
        <w:rPr>
          <w:rFonts w:ascii="Arial" w:hAnsi="Arial" w:cs="Arial"/>
        </w:rPr>
      </w:pPr>
      <w:r w:rsidRPr="004F7CBF">
        <w:rPr>
          <w:rFonts w:ascii="Arial" w:hAnsi="Arial" w:cs="Arial"/>
        </w:rPr>
        <w:t>Any such notice shall be sufficiently given if sent by email to the above addresses with confirmation sent in paper copy by first class post or by hand delivery and shall be deemed received 3 days later if sent by first class prepaid postage or registered airmail or, if hand delivered, at the time of delivery provided in either event that this shall be during business hours at the addressee's office and, if not, at the start of business on the next day on which the addressee is open for business.</w:t>
      </w:r>
    </w:p>
    <w:p w14:paraId="31BE99B9" w14:textId="77777777" w:rsidR="005E04CD" w:rsidRPr="004F7CBF" w:rsidRDefault="005E04CD" w:rsidP="005E04CD">
      <w:pPr>
        <w:pStyle w:val="HFWLevel2"/>
        <w:numPr>
          <w:ilvl w:val="0"/>
          <w:numId w:val="0"/>
        </w:numPr>
        <w:spacing w:after="0" w:line="240" w:lineRule="auto"/>
        <w:ind w:left="720"/>
        <w:rPr>
          <w:rFonts w:ascii="Arial" w:hAnsi="Arial" w:cs="Arial"/>
        </w:rPr>
      </w:pPr>
    </w:p>
    <w:p w14:paraId="023285B6" w14:textId="7F1B773E" w:rsidR="004B3445" w:rsidRDefault="004B3445" w:rsidP="005E04CD">
      <w:pPr>
        <w:pStyle w:val="HFWLevel2"/>
        <w:spacing w:after="0" w:line="240" w:lineRule="auto"/>
        <w:rPr>
          <w:rFonts w:ascii="Arial" w:hAnsi="Arial" w:cs="Arial"/>
        </w:rPr>
      </w:pPr>
      <w:r w:rsidRPr="004F7CBF">
        <w:rPr>
          <w:rFonts w:ascii="Arial" w:hAnsi="Arial" w:cs="Arial"/>
        </w:rPr>
        <w:t>Any reference to arbitration and any legal proceedings under this Agreement may be served on the HAR Reinsurers or the War Risks Reinsurers by service on their above named solicitors.</w:t>
      </w:r>
    </w:p>
    <w:p w14:paraId="2993A4AF" w14:textId="28B695A3" w:rsidR="00BD181C" w:rsidRDefault="00BD181C" w:rsidP="005E04CD">
      <w:pPr>
        <w:pStyle w:val="HFWLevel2"/>
        <w:numPr>
          <w:ilvl w:val="0"/>
          <w:numId w:val="0"/>
        </w:numPr>
        <w:spacing w:after="0" w:line="240" w:lineRule="auto"/>
        <w:ind w:left="720"/>
        <w:rPr>
          <w:rFonts w:ascii="Arial" w:hAnsi="Arial" w:cs="Arial"/>
        </w:rPr>
      </w:pPr>
    </w:p>
    <w:p w14:paraId="7F9749A1"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74038D5"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Entire Agreement</w:t>
      </w:r>
    </w:p>
    <w:p w14:paraId="25D1398C" w14:textId="20219788" w:rsidR="00E927FB" w:rsidRDefault="004B3445" w:rsidP="005E04CD">
      <w:pPr>
        <w:pStyle w:val="HFWLevel1"/>
        <w:numPr>
          <w:ilvl w:val="0"/>
          <w:numId w:val="0"/>
        </w:numPr>
        <w:spacing w:after="0" w:line="240" w:lineRule="auto"/>
        <w:ind w:left="720"/>
        <w:rPr>
          <w:rFonts w:ascii="Arial" w:hAnsi="Arial" w:cs="Arial"/>
        </w:rPr>
      </w:pPr>
      <w:r w:rsidRPr="004F7CBF">
        <w:rPr>
          <w:rFonts w:ascii="Arial" w:hAnsi="Arial" w:cs="Arial"/>
        </w:rPr>
        <w:t>This Agreement is the sole and entire agreement between the Parties in relation to the foregoing matters and is therefore agreed to supersede all previous discussions, correspondence, agreements and understandings in relation to such matters.  The Parties acknowledge that there have been no representations, warranties, promises, guarantees or agreements, express or implied, except as set forth in this Agreement.</w:t>
      </w:r>
    </w:p>
    <w:p w14:paraId="43BEFA99" w14:textId="69F0B2C3" w:rsidR="00BD181C" w:rsidRDefault="00BD181C" w:rsidP="005E04CD">
      <w:pPr>
        <w:pStyle w:val="HFWLevel1"/>
        <w:numPr>
          <w:ilvl w:val="0"/>
          <w:numId w:val="0"/>
        </w:numPr>
        <w:spacing w:after="0" w:line="240" w:lineRule="auto"/>
        <w:ind w:left="720"/>
        <w:rPr>
          <w:rFonts w:ascii="Arial" w:hAnsi="Arial" w:cs="Arial"/>
        </w:rPr>
      </w:pPr>
    </w:p>
    <w:p w14:paraId="5206E271" w14:textId="77777777" w:rsidR="005E04CD" w:rsidRPr="004F7CBF" w:rsidRDefault="005E04CD" w:rsidP="005E04CD">
      <w:pPr>
        <w:pStyle w:val="HFWLevel1"/>
        <w:numPr>
          <w:ilvl w:val="0"/>
          <w:numId w:val="0"/>
        </w:numPr>
        <w:spacing w:after="0" w:line="240" w:lineRule="auto"/>
        <w:ind w:left="720"/>
        <w:rPr>
          <w:rFonts w:ascii="Arial" w:hAnsi="Arial" w:cs="Arial"/>
        </w:rPr>
      </w:pPr>
    </w:p>
    <w:p w14:paraId="66996522"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Assignments</w:t>
      </w:r>
    </w:p>
    <w:p w14:paraId="25C9A8D0" w14:textId="0D44C56C" w:rsidR="004B3445" w:rsidRDefault="004B3445" w:rsidP="005E04CD">
      <w:pPr>
        <w:pStyle w:val="HFWLevel2"/>
        <w:spacing w:after="0" w:line="240" w:lineRule="auto"/>
        <w:rPr>
          <w:rFonts w:ascii="Arial" w:hAnsi="Arial" w:cs="Arial"/>
        </w:rPr>
      </w:pPr>
      <w:r w:rsidRPr="004F7CBF">
        <w:rPr>
          <w:rFonts w:ascii="Arial" w:hAnsi="Arial" w:cs="Arial"/>
        </w:rPr>
        <w:t xml:space="preserve">This </w:t>
      </w:r>
      <w:r w:rsidR="009C73C2" w:rsidRPr="004F7CBF">
        <w:rPr>
          <w:rFonts w:ascii="Arial" w:hAnsi="Arial" w:cs="Arial"/>
        </w:rPr>
        <w:t xml:space="preserve">Agreement </w:t>
      </w:r>
      <w:r w:rsidRPr="004F7CBF">
        <w:rPr>
          <w:rFonts w:ascii="Arial" w:hAnsi="Arial" w:cs="Arial"/>
        </w:rPr>
        <w:t>is binding upon and enures for the benefit of the Parties and their respective successors and permitted assignees.</w:t>
      </w:r>
    </w:p>
    <w:p w14:paraId="22567270" w14:textId="77777777" w:rsidR="005E04CD" w:rsidRPr="004F7CBF" w:rsidRDefault="005E04CD" w:rsidP="005E04CD">
      <w:pPr>
        <w:pStyle w:val="HFWLevel2"/>
        <w:numPr>
          <w:ilvl w:val="0"/>
          <w:numId w:val="0"/>
        </w:numPr>
        <w:spacing w:after="0" w:line="240" w:lineRule="auto"/>
        <w:ind w:left="720"/>
        <w:rPr>
          <w:rFonts w:ascii="Arial" w:hAnsi="Arial" w:cs="Arial"/>
        </w:rPr>
      </w:pPr>
    </w:p>
    <w:p w14:paraId="445DF6C6" w14:textId="10A09048" w:rsidR="004B3445" w:rsidRDefault="004B3445" w:rsidP="005E04CD">
      <w:pPr>
        <w:pStyle w:val="HFWLevel2"/>
        <w:spacing w:after="0" w:line="240" w:lineRule="auto"/>
        <w:rPr>
          <w:rFonts w:ascii="Arial" w:hAnsi="Arial" w:cs="Arial"/>
        </w:rPr>
      </w:pPr>
      <w:r w:rsidRPr="004F7CBF">
        <w:rPr>
          <w:rFonts w:ascii="Arial" w:hAnsi="Arial" w:cs="Arial"/>
        </w:rPr>
        <w:t xml:space="preserve">No Party may assign any of its rights or obligations under this </w:t>
      </w:r>
      <w:r w:rsidR="009C73C2" w:rsidRPr="004F7CBF">
        <w:rPr>
          <w:rFonts w:ascii="Arial" w:hAnsi="Arial" w:cs="Arial"/>
        </w:rPr>
        <w:t xml:space="preserve">Agreement </w:t>
      </w:r>
      <w:r w:rsidRPr="004F7CBF">
        <w:rPr>
          <w:rFonts w:ascii="Arial" w:hAnsi="Arial" w:cs="Arial"/>
        </w:rPr>
        <w:t>without the prior written consent of the other Parties.</w:t>
      </w:r>
    </w:p>
    <w:p w14:paraId="7ACBE5AE" w14:textId="6D29EFB3" w:rsidR="00BD181C" w:rsidRDefault="00BD181C" w:rsidP="005E04CD">
      <w:pPr>
        <w:pStyle w:val="HFWLevel2"/>
        <w:numPr>
          <w:ilvl w:val="0"/>
          <w:numId w:val="0"/>
        </w:numPr>
        <w:spacing w:after="0" w:line="240" w:lineRule="auto"/>
        <w:ind w:left="720"/>
        <w:rPr>
          <w:rFonts w:ascii="Arial" w:hAnsi="Arial" w:cs="Arial"/>
        </w:rPr>
      </w:pPr>
    </w:p>
    <w:p w14:paraId="7CDDA062" w14:textId="77777777" w:rsidR="005E04CD" w:rsidRPr="004F7CBF" w:rsidRDefault="005E04CD" w:rsidP="005E04CD">
      <w:pPr>
        <w:pStyle w:val="HFWLevel2"/>
        <w:numPr>
          <w:ilvl w:val="0"/>
          <w:numId w:val="0"/>
        </w:numPr>
        <w:spacing w:after="0" w:line="240" w:lineRule="auto"/>
        <w:ind w:left="720"/>
        <w:rPr>
          <w:rFonts w:ascii="Arial" w:hAnsi="Arial" w:cs="Arial"/>
        </w:rPr>
      </w:pPr>
    </w:p>
    <w:p w14:paraId="63D0E125"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Counterparts</w:t>
      </w:r>
    </w:p>
    <w:p w14:paraId="5F5A32C3" w14:textId="7B374802" w:rsidR="004B3445" w:rsidRDefault="004B3445" w:rsidP="005E04CD">
      <w:pPr>
        <w:pStyle w:val="HFWLevel1"/>
        <w:numPr>
          <w:ilvl w:val="0"/>
          <w:numId w:val="0"/>
        </w:numPr>
        <w:spacing w:after="0" w:line="240" w:lineRule="auto"/>
        <w:ind w:left="720"/>
        <w:rPr>
          <w:rFonts w:ascii="Arial" w:hAnsi="Arial" w:cs="Arial"/>
        </w:rPr>
      </w:pPr>
      <w:r w:rsidRPr="004F7CBF">
        <w:rPr>
          <w:rFonts w:ascii="Arial" w:hAnsi="Arial" w:cs="Arial"/>
        </w:rPr>
        <w:t>This Agreement may be executed by the Parties in separate counterparts, each of which when so executed and delivered shall be an original and all such counterparts shall together constitute one and the same</w:t>
      </w:r>
      <w:r w:rsidR="009C73C2" w:rsidRPr="004F7CBF">
        <w:rPr>
          <w:rFonts w:ascii="Arial" w:hAnsi="Arial" w:cs="Arial"/>
        </w:rPr>
        <w:t xml:space="preserve"> Agreement</w:t>
      </w:r>
      <w:r w:rsidRPr="004F7CBF">
        <w:rPr>
          <w:rFonts w:ascii="Arial" w:hAnsi="Arial" w:cs="Arial"/>
        </w:rPr>
        <w:t>.</w:t>
      </w:r>
    </w:p>
    <w:p w14:paraId="12D2620D" w14:textId="5D5EC144" w:rsidR="00BD181C" w:rsidRDefault="00BD181C" w:rsidP="005E04CD">
      <w:pPr>
        <w:pStyle w:val="HFWLevel1"/>
        <w:numPr>
          <w:ilvl w:val="0"/>
          <w:numId w:val="0"/>
        </w:numPr>
        <w:spacing w:after="0" w:line="240" w:lineRule="auto"/>
        <w:ind w:left="720"/>
        <w:rPr>
          <w:rFonts w:ascii="Arial" w:hAnsi="Arial" w:cs="Arial"/>
        </w:rPr>
      </w:pPr>
    </w:p>
    <w:p w14:paraId="17293CAD" w14:textId="77777777" w:rsidR="005E04CD" w:rsidRPr="004F7CBF" w:rsidRDefault="005E04CD" w:rsidP="005E04CD">
      <w:pPr>
        <w:pStyle w:val="HFWLevel1"/>
        <w:numPr>
          <w:ilvl w:val="0"/>
          <w:numId w:val="0"/>
        </w:numPr>
        <w:spacing w:after="0" w:line="240" w:lineRule="auto"/>
        <w:ind w:left="720"/>
        <w:rPr>
          <w:rFonts w:ascii="Arial" w:hAnsi="Arial" w:cs="Arial"/>
        </w:rPr>
      </w:pPr>
    </w:p>
    <w:p w14:paraId="225A5961" w14:textId="77777777" w:rsidR="004C116C" w:rsidRPr="004F7CBF" w:rsidRDefault="004C116C" w:rsidP="005E04CD">
      <w:pPr>
        <w:pStyle w:val="HFWLevel1"/>
        <w:spacing w:after="0" w:line="240" w:lineRule="auto"/>
        <w:rPr>
          <w:rFonts w:ascii="Arial" w:hAnsi="Arial" w:cs="Arial"/>
        </w:rPr>
      </w:pPr>
      <w:r w:rsidRPr="004F7CBF">
        <w:rPr>
          <w:rFonts w:ascii="Arial" w:hAnsi="Arial" w:cs="Arial"/>
          <w:b/>
        </w:rPr>
        <w:lastRenderedPageBreak/>
        <w:t>Representations</w:t>
      </w:r>
    </w:p>
    <w:p w14:paraId="7F239F59" w14:textId="77777777" w:rsidR="004C116C" w:rsidRPr="004F7CBF" w:rsidRDefault="004C116C" w:rsidP="005E04CD">
      <w:pPr>
        <w:pStyle w:val="Body"/>
        <w:spacing w:after="0" w:line="240" w:lineRule="auto"/>
        <w:rPr>
          <w:rFonts w:ascii="Arial" w:hAnsi="Arial" w:cs="Arial"/>
        </w:rPr>
      </w:pPr>
      <w:r w:rsidRPr="004F7CBF">
        <w:rPr>
          <w:rFonts w:ascii="Arial" w:hAnsi="Arial" w:cs="Arial"/>
        </w:rPr>
        <w:tab/>
        <w:t>Each party to this Agreement represents to the others that as at the date of this Agreement:</w:t>
      </w:r>
    </w:p>
    <w:p w14:paraId="14A5139E" w14:textId="384470F6" w:rsidR="004C116C" w:rsidRDefault="004C116C" w:rsidP="005E04CD">
      <w:pPr>
        <w:pStyle w:val="HFWLevel2"/>
        <w:spacing w:after="0" w:line="240" w:lineRule="auto"/>
        <w:rPr>
          <w:rFonts w:ascii="Arial" w:hAnsi="Arial" w:cs="Arial"/>
        </w:rPr>
      </w:pPr>
      <w:r w:rsidRPr="004F7CBF">
        <w:rPr>
          <w:rFonts w:ascii="Arial" w:hAnsi="Arial" w:cs="Arial"/>
        </w:rPr>
        <w:t>Power of authority: it has the power t</w:t>
      </w:r>
      <w:r w:rsidR="00C7245A" w:rsidRPr="004F7CBF">
        <w:rPr>
          <w:rFonts w:ascii="Arial" w:hAnsi="Arial" w:cs="Arial"/>
        </w:rPr>
        <w:t>o</w:t>
      </w:r>
      <w:r w:rsidRPr="004F7CBF">
        <w:rPr>
          <w:rFonts w:ascii="Arial" w:hAnsi="Arial" w:cs="Arial"/>
        </w:rPr>
        <w:t xml:space="preserve"> enter into and perform, and has taken all necessary corporate and regulatory action to authorise the entry into this Agreement by the persons signing on its behalf and performance of this Agreement and the transactions contemplated by it;</w:t>
      </w:r>
    </w:p>
    <w:p w14:paraId="34AE5FCA" w14:textId="77777777" w:rsidR="005E04CD" w:rsidRPr="004F7CBF" w:rsidRDefault="005E04CD" w:rsidP="005E04CD">
      <w:pPr>
        <w:pStyle w:val="HFWLevel2"/>
        <w:numPr>
          <w:ilvl w:val="0"/>
          <w:numId w:val="0"/>
        </w:numPr>
        <w:spacing w:after="0" w:line="240" w:lineRule="auto"/>
        <w:ind w:left="720"/>
        <w:rPr>
          <w:rFonts w:ascii="Arial" w:hAnsi="Arial" w:cs="Arial"/>
        </w:rPr>
      </w:pPr>
    </w:p>
    <w:p w14:paraId="1BEE58A9" w14:textId="52168D55" w:rsidR="004C116C" w:rsidRDefault="004C116C" w:rsidP="005E04CD">
      <w:pPr>
        <w:pStyle w:val="HFWLevel2"/>
        <w:spacing w:after="0" w:line="240" w:lineRule="auto"/>
        <w:rPr>
          <w:rFonts w:ascii="Arial" w:hAnsi="Arial" w:cs="Arial"/>
        </w:rPr>
      </w:pPr>
      <w:r w:rsidRPr="004F7CBF">
        <w:rPr>
          <w:rFonts w:ascii="Arial" w:hAnsi="Arial" w:cs="Arial"/>
        </w:rPr>
        <w:t>Legal validity: this Agreement has been duly authorised, executed and delivered by it and constitutes a legal, valid and binding obligation of it, enforceable in accordance with the terms of this Agreement;</w:t>
      </w:r>
    </w:p>
    <w:p w14:paraId="0E88205F" w14:textId="77777777" w:rsidR="005E04CD" w:rsidRDefault="005E04CD" w:rsidP="005E04CD">
      <w:pPr>
        <w:pStyle w:val="ListParagraph"/>
        <w:spacing w:after="0" w:line="240" w:lineRule="auto"/>
        <w:rPr>
          <w:rFonts w:ascii="Arial" w:hAnsi="Arial" w:cs="Arial"/>
        </w:rPr>
      </w:pPr>
    </w:p>
    <w:p w14:paraId="21CC1114" w14:textId="08B41D00" w:rsidR="004C116C" w:rsidRDefault="004C116C" w:rsidP="005E04CD">
      <w:pPr>
        <w:pStyle w:val="HFWLevel2"/>
        <w:spacing w:after="0" w:line="240" w:lineRule="auto"/>
        <w:rPr>
          <w:rFonts w:ascii="Arial" w:hAnsi="Arial" w:cs="Arial"/>
        </w:rPr>
      </w:pPr>
      <w:r w:rsidRPr="004F7CBF">
        <w:rPr>
          <w:rFonts w:ascii="Arial" w:hAnsi="Arial" w:cs="Arial"/>
        </w:rPr>
        <w:t>No conflict: the entry into and performance of, and the transactions contemplated by, this Agreement do not and will not conflict in any material respect with (i) any laws or regulations binding on it, (ii) its constitutional documents or (iii) any document which is binding upon it or any of its assets;</w:t>
      </w:r>
    </w:p>
    <w:p w14:paraId="45388DF0" w14:textId="77777777" w:rsidR="005E04CD" w:rsidRDefault="005E04CD" w:rsidP="005E04CD">
      <w:pPr>
        <w:pStyle w:val="ListParagraph"/>
        <w:spacing w:after="0" w:line="240" w:lineRule="auto"/>
        <w:rPr>
          <w:rFonts w:ascii="Arial" w:hAnsi="Arial" w:cs="Arial"/>
        </w:rPr>
      </w:pPr>
    </w:p>
    <w:p w14:paraId="2CB80342" w14:textId="2C0840CD" w:rsidR="005F5CF0" w:rsidRDefault="004C116C" w:rsidP="005E04CD">
      <w:pPr>
        <w:pStyle w:val="HFWLevel2"/>
        <w:spacing w:after="0" w:line="240" w:lineRule="auto"/>
        <w:rPr>
          <w:rFonts w:ascii="Arial" w:hAnsi="Arial" w:cs="Arial"/>
        </w:rPr>
      </w:pPr>
      <w:r w:rsidRPr="004F7CBF">
        <w:rPr>
          <w:rFonts w:ascii="Arial" w:hAnsi="Arial" w:cs="Arial"/>
        </w:rPr>
        <w:t>Authorisation: so far as concerns its obligations, all authorisations, consents, registrations and notifications required by it under applicable laws in connection with the entry into, performance, validity and enforceability of, this Agreement by it have been unconditionally obtained or effected (as appropriate) and are in full force and effect.</w:t>
      </w:r>
    </w:p>
    <w:p w14:paraId="53AAB52A" w14:textId="24096CB3" w:rsidR="00BD181C" w:rsidRDefault="00BD181C" w:rsidP="005E04CD">
      <w:pPr>
        <w:pStyle w:val="HFWLevel2"/>
        <w:numPr>
          <w:ilvl w:val="0"/>
          <w:numId w:val="0"/>
        </w:numPr>
        <w:spacing w:after="0" w:line="240" w:lineRule="auto"/>
        <w:ind w:left="720"/>
        <w:rPr>
          <w:rFonts w:ascii="Arial" w:hAnsi="Arial" w:cs="Arial"/>
        </w:rPr>
      </w:pPr>
    </w:p>
    <w:p w14:paraId="189BDD2E" w14:textId="77777777" w:rsidR="005E04CD" w:rsidRPr="004F7CBF" w:rsidRDefault="005E04CD" w:rsidP="005E04CD">
      <w:pPr>
        <w:pStyle w:val="HFWLevel2"/>
        <w:numPr>
          <w:ilvl w:val="0"/>
          <w:numId w:val="0"/>
        </w:numPr>
        <w:spacing w:after="0" w:line="240" w:lineRule="auto"/>
        <w:ind w:left="720"/>
        <w:rPr>
          <w:rFonts w:ascii="Arial" w:hAnsi="Arial" w:cs="Arial"/>
        </w:rPr>
      </w:pPr>
    </w:p>
    <w:p w14:paraId="2A61D065" w14:textId="77777777" w:rsidR="00CD751D" w:rsidRPr="004F7CBF" w:rsidRDefault="00CD751D" w:rsidP="005E04CD">
      <w:pPr>
        <w:pStyle w:val="HFWLevel1"/>
        <w:spacing w:after="0" w:line="240" w:lineRule="auto"/>
        <w:rPr>
          <w:rFonts w:ascii="Arial" w:hAnsi="Arial" w:cs="Arial"/>
        </w:rPr>
      </w:pPr>
      <w:r w:rsidRPr="004F7CBF">
        <w:rPr>
          <w:rFonts w:ascii="Arial" w:hAnsi="Arial" w:cs="Arial"/>
          <w:b/>
        </w:rPr>
        <w:t>Law and Jurisdiction</w:t>
      </w:r>
    </w:p>
    <w:p w14:paraId="05848F3B" w14:textId="257F0F5D" w:rsidR="004B3445" w:rsidRDefault="004B3445" w:rsidP="005E04CD">
      <w:pPr>
        <w:pStyle w:val="HFWLevel2"/>
        <w:spacing w:after="0" w:line="240" w:lineRule="auto"/>
        <w:rPr>
          <w:rFonts w:ascii="Arial" w:hAnsi="Arial" w:cs="Arial"/>
        </w:rPr>
      </w:pPr>
      <w:r w:rsidRPr="004F7CBF">
        <w:rPr>
          <w:rFonts w:ascii="Arial" w:hAnsi="Arial" w:cs="Arial"/>
        </w:rPr>
        <w:t>The determination by agreement or by arbitration of a Final Allocation and</w:t>
      </w:r>
      <w:r w:rsidR="001E460E" w:rsidRPr="004F7CBF">
        <w:rPr>
          <w:rFonts w:ascii="Arial" w:hAnsi="Arial" w:cs="Arial"/>
        </w:rPr>
        <w:t>/or</w:t>
      </w:r>
      <w:r w:rsidRPr="004F7CBF">
        <w:rPr>
          <w:rFonts w:ascii="Arial" w:hAnsi="Arial" w:cs="Arial"/>
        </w:rPr>
        <w:t xml:space="preserve"> of any ancillary matters shall be made under the law</w:t>
      </w:r>
      <w:r w:rsidR="006E09D0" w:rsidRPr="004F7CBF">
        <w:rPr>
          <w:rFonts w:ascii="Arial" w:hAnsi="Arial" w:cs="Arial"/>
        </w:rPr>
        <w:t>s</w:t>
      </w:r>
      <w:r w:rsidRPr="004F7CBF">
        <w:rPr>
          <w:rFonts w:ascii="Arial" w:hAnsi="Arial" w:cs="Arial"/>
        </w:rPr>
        <w:t xml:space="preserve"> of </w:t>
      </w:r>
      <w:r w:rsidR="00E74739" w:rsidRPr="004F7CBF">
        <w:rPr>
          <w:rFonts w:ascii="Arial" w:hAnsi="Arial" w:cs="Arial"/>
        </w:rPr>
        <w:t>[</w:t>
      </w:r>
      <w:r w:rsidRPr="004F7CBF">
        <w:rPr>
          <w:rFonts w:ascii="Arial" w:hAnsi="Arial" w:cs="Arial"/>
        </w:rPr>
        <w:t>England and Wales</w:t>
      </w:r>
      <w:r w:rsidR="00E74739" w:rsidRPr="004F7CBF">
        <w:rPr>
          <w:rFonts w:ascii="Arial" w:hAnsi="Arial" w:cs="Arial"/>
        </w:rPr>
        <w:t>]</w:t>
      </w:r>
      <w:r w:rsidRPr="004F7CBF">
        <w:rPr>
          <w:rFonts w:ascii="Arial" w:hAnsi="Arial" w:cs="Arial"/>
        </w:rPr>
        <w:t xml:space="preserve"> notwithstanding any other law</w:t>
      </w:r>
      <w:r w:rsidR="006E09D0" w:rsidRPr="004F7CBF">
        <w:rPr>
          <w:rFonts w:ascii="Arial" w:hAnsi="Arial" w:cs="Arial"/>
        </w:rPr>
        <w:t>s</w:t>
      </w:r>
      <w:r w:rsidRPr="004F7CBF">
        <w:rPr>
          <w:rFonts w:ascii="Arial" w:hAnsi="Arial" w:cs="Arial"/>
        </w:rPr>
        <w:t xml:space="preserve"> being expressed to apply to any of the HAR Policies or War Risks Policies.</w:t>
      </w:r>
    </w:p>
    <w:p w14:paraId="167D22C7" w14:textId="77777777" w:rsidR="005E04CD" w:rsidRPr="004F7CBF" w:rsidRDefault="005E04CD" w:rsidP="005E04CD">
      <w:pPr>
        <w:pStyle w:val="HFWLevel2"/>
        <w:numPr>
          <w:ilvl w:val="0"/>
          <w:numId w:val="0"/>
        </w:numPr>
        <w:spacing w:after="0" w:line="240" w:lineRule="auto"/>
        <w:ind w:left="720"/>
        <w:rPr>
          <w:rFonts w:ascii="Arial" w:hAnsi="Arial" w:cs="Arial"/>
        </w:rPr>
      </w:pPr>
    </w:p>
    <w:p w14:paraId="49778A6C" w14:textId="77777777" w:rsidR="003A507E" w:rsidRPr="004F7CBF" w:rsidRDefault="004B3445" w:rsidP="005E04CD">
      <w:pPr>
        <w:pStyle w:val="HFWLevel2"/>
        <w:spacing w:after="0" w:line="240" w:lineRule="auto"/>
        <w:rPr>
          <w:rFonts w:ascii="Arial" w:hAnsi="Arial" w:cs="Arial"/>
        </w:rPr>
      </w:pPr>
      <w:r w:rsidRPr="004F7CBF">
        <w:rPr>
          <w:rFonts w:ascii="Arial" w:hAnsi="Arial" w:cs="Arial"/>
        </w:rPr>
        <w:t>This Agreement shall be governed by English law and the English Courts shall have exclusive jurisdiction to decide any disputes related to this A</w:t>
      </w:r>
      <w:r w:rsidR="001E460E" w:rsidRPr="004F7CBF">
        <w:rPr>
          <w:rFonts w:ascii="Arial" w:hAnsi="Arial" w:cs="Arial"/>
        </w:rPr>
        <w:t>gree</w:t>
      </w:r>
      <w:r w:rsidRPr="004F7CBF">
        <w:rPr>
          <w:rFonts w:ascii="Arial" w:hAnsi="Arial" w:cs="Arial"/>
        </w:rPr>
        <w:t>ment save as expressly provided otherwise in this A</w:t>
      </w:r>
      <w:r w:rsidR="001E460E" w:rsidRPr="004F7CBF">
        <w:rPr>
          <w:rFonts w:ascii="Arial" w:hAnsi="Arial" w:cs="Arial"/>
        </w:rPr>
        <w:t>gree</w:t>
      </w:r>
      <w:r w:rsidRPr="004F7CBF">
        <w:rPr>
          <w:rFonts w:ascii="Arial" w:hAnsi="Arial" w:cs="Arial"/>
        </w:rPr>
        <w:t>ment.</w:t>
      </w:r>
    </w:p>
    <w:p w14:paraId="6F592759" w14:textId="4A4769EE" w:rsidR="004F7CBF" w:rsidRDefault="004F7CBF" w:rsidP="005E04CD">
      <w:pPr>
        <w:pStyle w:val="HFWLevel2"/>
        <w:numPr>
          <w:ilvl w:val="0"/>
          <w:numId w:val="0"/>
        </w:numPr>
        <w:spacing w:after="0" w:line="240" w:lineRule="auto"/>
        <w:rPr>
          <w:rFonts w:ascii="Arial" w:hAnsi="Arial" w:cs="Arial"/>
        </w:rPr>
      </w:pPr>
    </w:p>
    <w:p w14:paraId="30B7BF2E" w14:textId="142E1AE2" w:rsidR="004F7CBF" w:rsidRDefault="004F7CBF" w:rsidP="005E04CD">
      <w:pPr>
        <w:pStyle w:val="HFWLevel2"/>
        <w:numPr>
          <w:ilvl w:val="0"/>
          <w:numId w:val="0"/>
        </w:numPr>
        <w:spacing w:after="0" w:line="240" w:lineRule="auto"/>
        <w:rPr>
          <w:rFonts w:ascii="Arial" w:hAnsi="Arial" w:cs="Arial"/>
        </w:rPr>
      </w:pPr>
    </w:p>
    <w:p w14:paraId="47CA1B68" w14:textId="74F55836" w:rsidR="004F7CBF" w:rsidRPr="00BD181C" w:rsidRDefault="004F7CBF" w:rsidP="005E04CD">
      <w:pPr>
        <w:pStyle w:val="HFWLevel2"/>
        <w:numPr>
          <w:ilvl w:val="0"/>
          <w:numId w:val="0"/>
        </w:numPr>
        <w:spacing w:after="0" w:line="240" w:lineRule="auto"/>
        <w:rPr>
          <w:rFonts w:ascii="Arial" w:hAnsi="Arial" w:cs="Arial"/>
          <w:b/>
          <w:bCs/>
        </w:rPr>
      </w:pPr>
      <w:r w:rsidRPr="00BD181C">
        <w:rPr>
          <w:rFonts w:ascii="Arial" w:hAnsi="Arial" w:cs="Arial"/>
          <w:b/>
          <w:bCs/>
        </w:rPr>
        <w:t>LMA9193</w:t>
      </w:r>
    </w:p>
    <w:p w14:paraId="0345FE97" w14:textId="47DAC4BD" w:rsidR="004F7CBF" w:rsidRPr="00BD181C" w:rsidRDefault="009A27A3" w:rsidP="005E04CD">
      <w:pPr>
        <w:pStyle w:val="HFWLevel2"/>
        <w:numPr>
          <w:ilvl w:val="0"/>
          <w:numId w:val="0"/>
        </w:numPr>
        <w:spacing w:after="0" w:line="240" w:lineRule="auto"/>
        <w:rPr>
          <w:rFonts w:ascii="Arial" w:hAnsi="Arial" w:cs="Arial"/>
          <w:sz w:val="20"/>
          <w:szCs w:val="20"/>
        </w:rPr>
      </w:pPr>
      <w:r w:rsidRPr="00BD181C">
        <w:rPr>
          <w:rFonts w:ascii="Arial" w:hAnsi="Arial" w:cs="Arial"/>
          <w:sz w:val="20"/>
          <w:szCs w:val="20"/>
        </w:rPr>
        <w:t>1</w:t>
      </w:r>
      <w:r w:rsidR="00BD181C" w:rsidRPr="00BD181C">
        <w:rPr>
          <w:rFonts w:ascii="Arial" w:hAnsi="Arial" w:cs="Arial"/>
          <w:sz w:val="20"/>
          <w:szCs w:val="20"/>
        </w:rPr>
        <w:t>2</w:t>
      </w:r>
      <w:r w:rsidR="00BD181C" w:rsidRPr="00BD181C">
        <w:rPr>
          <w:rFonts w:ascii="Arial" w:hAnsi="Arial" w:cs="Arial"/>
          <w:sz w:val="20"/>
          <w:szCs w:val="20"/>
          <w:vertAlign w:val="superscript"/>
        </w:rPr>
        <w:t>th</w:t>
      </w:r>
      <w:r w:rsidR="00BD181C" w:rsidRPr="00BD181C">
        <w:rPr>
          <w:rFonts w:ascii="Arial" w:hAnsi="Arial" w:cs="Arial"/>
          <w:sz w:val="20"/>
          <w:szCs w:val="20"/>
        </w:rPr>
        <w:t xml:space="preserve"> May</w:t>
      </w:r>
      <w:r w:rsidR="004F7CBF" w:rsidRPr="00BD181C">
        <w:rPr>
          <w:rFonts w:ascii="Arial" w:hAnsi="Arial" w:cs="Arial"/>
          <w:sz w:val="20"/>
          <w:szCs w:val="20"/>
        </w:rPr>
        <w:t xml:space="preserve"> 2021</w:t>
      </w:r>
    </w:p>
    <w:p w14:paraId="29DBC901" w14:textId="77777777" w:rsidR="004F7CBF" w:rsidRDefault="004F7CBF" w:rsidP="005E04CD">
      <w:pPr>
        <w:adjustRightInd/>
        <w:spacing w:line="240" w:lineRule="auto"/>
        <w:jc w:val="left"/>
        <w:rPr>
          <w:rFonts w:ascii="Arial" w:hAnsi="Arial" w:cs="Arial"/>
          <w:b/>
        </w:rPr>
      </w:pPr>
      <w:r>
        <w:rPr>
          <w:rFonts w:ascii="Arial" w:hAnsi="Arial" w:cs="Arial"/>
          <w:b/>
        </w:rPr>
        <w:br w:type="page"/>
      </w:r>
    </w:p>
    <w:p w14:paraId="2D9C47C4" w14:textId="77777777" w:rsidR="00BD181C" w:rsidRDefault="00BD181C" w:rsidP="005E04CD">
      <w:pPr>
        <w:pStyle w:val="HFWLevel2"/>
        <w:numPr>
          <w:ilvl w:val="0"/>
          <w:numId w:val="0"/>
        </w:numPr>
        <w:spacing w:after="0" w:line="240" w:lineRule="auto"/>
        <w:rPr>
          <w:rFonts w:ascii="Arial" w:hAnsi="Arial" w:cs="Arial"/>
          <w:b/>
        </w:rPr>
      </w:pPr>
    </w:p>
    <w:p w14:paraId="2A61818F" w14:textId="4BA254CE" w:rsidR="00BE5BB8"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b/>
        </w:rPr>
        <w:t>Signed by</w:t>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rPr>
        <w:t>)</w:t>
      </w:r>
    </w:p>
    <w:p w14:paraId="79B40B02"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Duly authorised for and on behalf of</w:t>
      </w:r>
      <w:r w:rsidRPr="004F7CBF">
        <w:rPr>
          <w:rFonts w:ascii="Arial" w:hAnsi="Arial" w:cs="Arial"/>
        </w:rPr>
        <w:tab/>
        <w:t>)</w:t>
      </w:r>
    </w:p>
    <w:p w14:paraId="0B17578C" w14:textId="77777777" w:rsidR="002212A0" w:rsidRPr="004F7CBF" w:rsidRDefault="00E74739" w:rsidP="005E04CD">
      <w:pPr>
        <w:pStyle w:val="HFWLevel2"/>
        <w:numPr>
          <w:ilvl w:val="0"/>
          <w:numId w:val="0"/>
        </w:numPr>
        <w:spacing w:after="0" w:line="240" w:lineRule="auto"/>
        <w:rPr>
          <w:rFonts w:ascii="Arial" w:hAnsi="Arial" w:cs="Arial"/>
          <w:b/>
        </w:rPr>
      </w:pPr>
      <w:r w:rsidRPr="004F7CBF">
        <w:rPr>
          <w:rFonts w:ascii="Arial" w:hAnsi="Arial" w:cs="Arial"/>
          <w:b/>
        </w:rPr>
        <w:t xml:space="preserve">[ </w:t>
      </w:r>
      <w:r w:rsidRPr="004F7CBF">
        <w:rPr>
          <w:rFonts w:ascii="Arial" w:hAnsi="Arial" w:cs="Arial"/>
          <w:b/>
          <w:i/>
        </w:rPr>
        <w:t xml:space="preserve">Reinsured </w:t>
      </w:r>
      <w:r w:rsidRPr="004F7CBF">
        <w:rPr>
          <w:rFonts w:ascii="Arial" w:hAnsi="Arial" w:cs="Arial"/>
          <w:b/>
        </w:rPr>
        <w:t>]</w:t>
      </w:r>
    </w:p>
    <w:p w14:paraId="6F7C61D6" w14:textId="77777777" w:rsidR="004F7CBF" w:rsidRDefault="004F7CBF" w:rsidP="005E04CD">
      <w:pPr>
        <w:pStyle w:val="HFWLevel2"/>
        <w:numPr>
          <w:ilvl w:val="0"/>
          <w:numId w:val="0"/>
        </w:numPr>
        <w:spacing w:after="0" w:line="240" w:lineRule="auto"/>
        <w:rPr>
          <w:rFonts w:ascii="Arial" w:hAnsi="Arial" w:cs="Arial"/>
          <w:u w:val="single"/>
        </w:rPr>
      </w:pPr>
    </w:p>
    <w:p w14:paraId="1986473D" w14:textId="5097ED6D"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u w:val="single"/>
        </w:rPr>
        <w:t>Sign here:</w:t>
      </w:r>
      <w:r w:rsidRPr="004F7CBF">
        <w:rPr>
          <w:rFonts w:ascii="Arial" w:hAnsi="Arial" w:cs="Arial"/>
        </w:rPr>
        <w:t>_______________________________________</w:t>
      </w:r>
    </w:p>
    <w:p w14:paraId="4F67BD89" w14:textId="6F1F46C8"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Authorised Signatory</w:t>
      </w:r>
    </w:p>
    <w:p w14:paraId="59DF0A75" w14:textId="5E7DE232" w:rsidR="002212A0" w:rsidRPr="004F7CBF" w:rsidRDefault="002212A0" w:rsidP="005E04CD">
      <w:pPr>
        <w:pStyle w:val="HFWLevel2"/>
        <w:numPr>
          <w:ilvl w:val="0"/>
          <w:numId w:val="0"/>
        </w:numPr>
        <w:spacing w:after="0" w:line="240" w:lineRule="auto"/>
        <w:rPr>
          <w:rFonts w:ascii="Arial" w:hAnsi="Arial" w:cs="Arial"/>
          <w:u w:val="single"/>
        </w:rPr>
      </w:pPr>
      <w:r w:rsidRPr="004F7CBF">
        <w:rPr>
          <w:rFonts w:ascii="Arial" w:hAnsi="Arial" w:cs="Arial"/>
          <w:u w:val="single"/>
        </w:rPr>
        <w:t>Print name:______________________________________</w:t>
      </w:r>
    </w:p>
    <w:p w14:paraId="5CA1149A" w14:textId="08F87E9B" w:rsidR="00C04ABD" w:rsidRPr="004F7CBF" w:rsidRDefault="00C04ABD" w:rsidP="005E04CD">
      <w:pPr>
        <w:pStyle w:val="HFWLevel2"/>
        <w:numPr>
          <w:ilvl w:val="0"/>
          <w:numId w:val="0"/>
        </w:numPr>
        <w:spacing w:after="0" w:line="240" w:lineRule="auto"/>
        <w:rPr>
          <w:rFonts w:ascii="Arial" w:hAnsi="Arial" w:cs="Arial"/>
          <w:u w:val="single"/>
        </w:rPr>
      </w:pPr>
      <w:r w:rsidRPr="004F7CBF">
        <w:rPr>
          <w:rFonts w:ascii="Arial" w:hAnsi="Arial" w:cs="Arial"/>
          <w:u w:val="single"/>
        </w:rPr>
        <w:t>Date:___________________________________________</w:t>
      </w:r>
    </w:p>
    <w:p w14:paraId="2AA03994" w14:textId="5F79F761" w:rsidR="0051774B" w:rsidRDefault="0051774B" w:rsidP="005E04CD">
      <w:pPr>
        <w:pStyle w:val="HFWLevel2"/>
        <w:numPr>
          <w:ilvl w:val="0"/>
          <w:numId w:val="0"/>
        </w:numPr>
        <w:spacing w:after="0" w:line="240" w:lineRule="auto"/>
        <w:rPr>
          <w:rFonts w:ascii="Arial" w:hAnsi="Arial" w:cs="Arial"/>
          <w:b/>
        </w:rPr>
      </w:pPr>
    </w:p>
    <w:p w14:paraId="65142186" w14:textId="5056F0FD" w:rsidR="00BD181C" w:rsidRDefault="00BD181C" w:rsidP="005E04CD">
      <w:pPr>
        <w:pStyle w:val="HFWLevel2"/>
        <w:numPr>
          <w:ilvl w:val="0"/>
          <w:numId w:val="0"/>
        </w:numPr>
        <w:spacing w:after="0" w:line="240" w:lineRule="auto"/>
        <w:rPr>
          <w:rFonts w:ascii="Arial" w:hAnsi="Arial" w:cs="Arial"/>
          <w:b/>
        </w:rPr>
      </w:pPr>
    </w:p>
    <w:p w14:paraId="3267F58C" w14:textId="77777777" w:rsidR="00BD181C" w:rsidRPr="004F7CBF" w:rsidRDefault="00BD181C" w:rsidP="005E04CD">
      <w:pPr>
        <w:pStyle w:val="HFWLevel2"/>
        <w:numPr>
          <w:ilvl w:val="0"/>
          <w:numId w:val="0"/>
        </w:numPr>
        <w:spacing w:after="0" w:line="240" w:lineRule="auto"/>
        <w:rPr>
          <w:rFonts w:ascii="Arial" w:hAnsi="Arial" w:cs="Arial"/>
          <w:b/>
        </w:rPr>
      </w:pPr>
    </w:p>
    <w:p w14:paraId="5FCDB03D" w14:textId="77777777" w:rsidR="002212A0" w:rsidRPr="004F7CBF" w:rsidRDefault="002212A0" w:rsidP="005E04CD">
      <w:pPr>
        <w:pStyle w:val="HFWLevel2"/>
        <w:numPr>
          <w:ilvl w:val="0"/>
          <w:numId w:val="0"/>
        </w:numPr>
        <w:spacing w:after="0" w:line="240" w:lineRule="auto"/>
        <w:rPr>
          <w:rFonts w:ascii="Arial" w:hAnsi="Arial" w:cs="Arial"/>
          <w:b/>
        </w:rPr>
      </w:pPr>
      <w:r w:rsidRPr="004F7CBF">
        <w:rPr>
          <w:rFonts w:ascii="Arial" w:hAnsi="Arial" w:cs="Arial"/>
          <w:b/>
        </w:rPr>
        <w:t>In the presence of:</w:t>
      </w:r>
    </w:p>
    <w:p w14:paraId="70EF0D51" w14:textId="77777777" w:rsidR="002212A0" w:rsidRPr="004F7CBF" w:rsidRDefault="002212A0" w:rsidP="005E04CD">
      <w:pPr>
        <w:pStyle w:val="HFWLevel2"/>
        <w:numPr>
          <w:ilvl w:val="0"/>
          <w:numId w:val="0"/>
        </w:numPr>
        <w:spacing w:after="0" w:line="240" w:lineRule="auto"/>
        <w:rPr>
          <w:rFonts w:ascii="Arial" w:hAnsi="Arial" w:cs="Arial"/>
          <w:b/>
        </w:rPr>
      </w:pPr>
      <w:r w:rsidRPr="004F7CBF">
        <w:rPr>
          <w:rFonts w:ascii="Arial" w:hAnsi="Arial" w:cs="Arial"/>
          <w:b/>
        </w:rPr>
        <w:t>Witness</w:t>
      </w:r>
    </w:p>
    <w:p w14:paraId="1DDED19E"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Name:</w:t>
      </w:r>
      <w:r w:rsidRPr="004F7CBF">
        <w:rPr>
          <w:rFonts w:ascii="Arial" w:hAnsi="Arial" w:cs="Arial"/>
        </w:rPr>
        <w:tab/>
      </w:r>
      <w:r w:rsidRPr="004F7CBF">
        <w:rPr>
          <w:rFonts w:ascii="Arial" w:hAnsi="Arial" w:cs="Arial"/>
        </w:rPr>
        <w:tab/>
        <w:t>____________________________</w:t>
      </w:r>
    </w:p>
    <w:p w14:paraId="081C512D"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Address:</w:t>
      </w:r>
      <w:r w:rsidRPr="004F7CBF">
        <w:rPr>
          <w:rFonts w:ascii="Arial" w:hAnsi="Arial" w:cs="Arial"/>
        </w:rPr>
        <w:tab/>
        <w:t>____________________________</w:t>
      </w:r>
    </w:p>
    <w:p w14:paraId="4162D65B"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07C644F1"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5C4F89E5" w14:textId="77777777" w:rsidR="00283D4F"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Occupation:</w:t>
      </w:r>
      <w:r w:rsidRPr="004F7CBF">
        <w:rPr>
          <w:rFonts w:ascii="Arial" w:hAnsi="Arial" w:cs="Arial"/>
        </w:rPr>
        <w:tab/>
        <w:t>_________________________</w:t>
      </w:r>
      <w:r w:rsidR="000C1441" w:rsidRPr="004F7CBF">
        <w:rPr>
          <w:rFonts w:ascii="Arial" w:hAnsi="Arial" w:cs="Arial"/>
        </w:rPr>
        <w:t>___</w:t>
      </w:r>
    </w:p>
    <w:p w14:paraId="726A06CE"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Date:</w:t>
      </w:r>
      <w:r w:rsidRPr="004F7CBF">
        <w:rPr>
          <w:rFonts w:ascii="Arial" w:hAnsi="Arial" w:cs="Arial"/>
        </w:rPr>
        <w:tab/>
      </w:r>
      <w:r w:rsidRPr="004F7CBF">
        <w:rPr>
          <w:rFonts w:ascii="Arial" w:hAnsi="Arial" w:cs="Arial"/>
        </w:rPr>
        <w:tab/>
        <w:t>____________________________</w:t>
      </w:r>
    </w:p>
    <w:p w14:paraId="68940D43" w14:textId="401DC817" w:rsidR="000C1441" w:rsidRDefault="000C1441" w:rsidP="005E04CD">
      <w:pPr>
        <w:pStyle w:val="HFWLevel2"/>
        <w:numPr>
          <w:ilvl w:val="0"/>
          <w:numId w:val="0"/>
        </w:numPr>
        <w:spacing w:after="0" w:line="240" w:lineRule="auto"/>
        <w:rPr>
          <w:rFonts w:ascii="Arial" w:hAnsi="Arial" w:cs="Arial"/>
          <w:b/>
        </w:rPr>
      </w:pPr>
    </w:p>
    <w:p w14:paraId="5191F4A5" w14:textId="6763330F" w:rsidR="004F7CBF" w:rsidRDefault="004F7CBF" w:rsidP="005E04CD">
      <w:pPr>
        <w:pStyle w:val="HFWLevel2"/>
        <w:numPr>
          <w:ilvl w:val="0"/>
          <w:numId w:val="0"/>
        </w:numPr>
        <w:spacing w:after="0" w:line="240" w:lineRule="auto"/>
        <w:rPr>
          <w:rFonts w:ascii="Arial" w:hAnsi="Arial" w:cs="Arial"/>
          <w:b/>
        </w:rPr>
      </w:pPr>
    </w:p>
    <w:p w14:paraId="63AAAD79" w14:textId="25CDF1CC" w:rsidR="004F7CBF" w:rsidRDefault="004F7CBF" w:rsidP="005E04CD">
      <w:pPr>
        <w:pStyle w:val="HFWLevel2"/>
        <w:numPr>
          <w:ilvl w:val="0"/>
          <w:numId w:val="0"/>
        </w:numPr>
        <w:spacing w:after="0" w:line="240" w:lineRule="auto"/>
        <w:rPr>
          <w:rFonts w:ascii="Arial" w:hAnsi="Arial" w:cs="Arial"/>
          <w:b/>
        </w:rPr>
      </w:pPr>
    </w:p>
    <w:p w14:paraId="3BFDFB53" w14:textId="77777777" w:rsidR="004F7CBF" w:rsidRPr="004F7CBF" w:rsidRDefault="004F7CBF" w:rsidP="005E04CD">
      <w:pPr>
        <w:pStyle w:val="HFWLevel2"/>
        <w:numPr>
          <w:ilvl w:val="0"/>
          <w:numId w:val="0"/>
        </w:numPr>
        <w:spacing w:after="0" w:line="240" w:lineRule="auto"/>
        <w:rPr>
          <w:rFonts w:ascii="Arial" w:hAnsi="Arial" w:cs="Arial"/>
          <w:b/>
        </w:rPr>
      </w:pPr>
    </w:p>
    <w:p w14:paraId="28F11130"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b/>
        </w:rPr>
        <w:t>Signed by</w:t>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rPr>
        <w:t>)</w:t>
      </w:r>
    </w:p>
    <w:p w14:paraId="432D2073"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Duly authorised for and on behalf of</w:t>
      </w:r>
      <w:r w:rsidRPr="004F7CBF">
        <w:rPr>
          <w:rFonts w:ascii="Arial" w:hAnsi="Arial" w:cs="Arial"/>
        </w:rPr>
        <w:tab/>
        <w:t>)</w:t>
      </w:r>
    </w:p>
    <w:p w14:paraId="3542B697" w14:textId="5B0E1EAC" w:rsidR="002212A0" w:rsidRPr="004F7CBF" w:rsidRDefault="002212A0" w:rsidP="005E04CD">
      <w:pPr>
        <w:pStyle w:val="HFWLevel2"/>
        <w:numPr>
          <w:ilvl w:val="0"/>
          <w:numId w:val="0"/>
        </w:numPr>
        <w:spacing w:after="0" w:line="240" w:lineRule="auto"/>
        <w:rPr>
          <w:rFonts w:ascii="Arial" w:hAnsi="Arial" w:cs="Arial"/>
          <w:b/>
        </w:rPr>
      </w:pPr>
      <w:r w:rsidRPr="004F7CBF">
        <w:rPr>
          <w:rFonts w:ascii="Arial" w:hAnsi="Arial" w:cs="Arial"/>
          <w:b/>
        </w:rPr>
        <w:t xml:space="preserve">Reinsurers subscribing to the HAR reinsurance with </w:t>
      </w:r>
      <w:r w:rsidR="0051774B" w:rsidRPr="004F7CBF">
        <w:rPr>
          <w:rFonts w:ascii="Arial" w:hAnsi="Arial" w:cs="Arial"/>
          <w:b/>
        </w:rPr>
        <w:t xml:space="preserve">Unique Market Reference </w:t>
      </w:r>
      <w:r w:rsidR="00E74739" w:rsidRPr="004F7CBF">
        <w:rPr>
          <w:rFonts w:ascii="Arial" w:hAnsi="Arial" w:cs="Arial"/>
          <w:b/>
        </w:rPr>
        <w:t>[              ]</w:t>
      </w:r>
    </w:p>
    <w:p w14:paraId="30F42348" w14:textId="77777777" w:rsidR="004F7CBF" w:rsidRDefault="004F7CBF" w:rsidP="005E04CD">
      <w:pPr>
        <w:pStyle w:val="HFWLevel2"/>
        <w:numPr>
          <w:ilvl w:val="0"/>
          <w:numId w:val="0"/>
        </w:numPr>
        <w:spacing w:after="0" w:line="240" w:lineRule="auto"/>
        <w:rPr>
          <w:rFonts w:ascii="Arial" w:hAnsi="Arial" w:cs="Arial"/>
          <w:u w:val="single"/>
        </w:rPr>
      </w:pPr>
    </w:p>
    <w:p w14:paraId="5B639E63" w14:textId="406D020A"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u w:val="single"/>
        </w:rPr>
        <w:t>Sign here:</w:t>
      </w:r>
      <w:r w:rsidRPr="004F7CBF">
        <w:rPr>
          <w:rFonts w:ascii="Arial" w:hAnsi="Arial" w:cs="Arial"/>
        </w:rPr>
        <w:t>_______________________________________</w:t>
      </w:r>
    </w:p>
    <w:p w14:paraId="17C02C83" w14:textId="1E1BA566"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Authorised Signatory</w:t>
      </w:r>
    </w:p>
    <w:p w14:paraId="42784A52" w14:textId="16F59E08" w:rsidR="00C04ABD" w:rsidRPr="004F7CBF" w:rsidRDefault="00C04ABD" w:rsidP="005E04CD">
      <w:pPr>
        <w:pStyle w:val="HFWLevel2"/>
        <w:numPr>
          <w:ilvl w:val="0"/>
          <w:numId w:val="0"/>
        </w:numPr>
        <w:spacing w:after="0" w:line="240" w:lineRule="auto"/>
        <w:rPr>
          <w:rFonts w:ascii="Arial" w:hAnsi="Arial" w:cs="Arial"/>
          <w:u w:val="single"/>
        </w:rPr>
      </w:pPr>
      <w:r w:rsidRPr="004F7CBF">
        <w:rPr>
          <w:rFonts w:ascii="Arial" w:hAnsi="Arial" w:cs="Arial"/>
          <w:u w:val="single"/>
        </w:rPr>
        <w:t>Print name:______________________________________</w:t>
      </w:r>
    </w:p>
    <w:p w14:paraId="1BC8167D" w14:textId="5194E88D" w:rsidR="00C04ABD" w:rsidRPr="004F7CBF" w:rsidRDefault="00C04ABD" w:rsidP="005E04CD">
      <w:pPr>
        <w:pStyle w:val="HFWLevel2"/>
        <w:numPr>
          <w:ilvl w:val="0"/>
          <w:numId w:val="0"/>
        </w:numPr>
        <w:spacing w:after="0" w:line="240" w:lineRule="auto"/>
        <w:rPr>
          <w:rFonts w:ascii="Arial" w:hAnsi="Arial" w:cs="Arial"/>
          <w:u w:val="single"/>
        </w:rPr>
      </w:pPr>
      <w:r w:rsidRPr="004F7CBF">
        <w:rPr>
          <w:rFonts w:ascii="Arial" w:hAnsi="Arial" w:cs="Arial"/>
          <w:u w:val="single"/>
        </w:rPr>
        <w:t>Date:___________________________________________</w:t>
      </w:r>
    </w:p>
    <w:p w14:paraId="19FAAA89" w14:textId="14AFE383" w:rsidR="004F7CBF" w:rsidRDefault="004F7CBF" w:rsidP="005E04CD">
      <w:pPr>
        <w:pStyle w:val="HFWLevel2"/>
        <w:numPr>
          <w:ilvl w:val="0"/>
          <w:numId w:val="0"/>
        </w:numPr>
        <w:spacing w:after="0" w:line="240" w:lineRule="auto"/>
        <w:rPr>
          <w:rFonts w:ascii="Arial" w:hAnsi="Arial" w:cs="Arial"/>
          <w:b/>
        </w:rPr>
      </w:pPr>
    </w:p>
    <w:p w14:paraId="3AB7D9B4" w14:textId="3A27A250" w:rsidR="00BD181C" w:rsidRDefault="00BD181C" w:rsidP="005E04CD">
      <w:pPr>
        <w:pStyle w:val="HFWLevel2"/>
        <w:numPr>
          <w:ilvl w:val="0"/>
          <w:numId w:val="0"/>
        </w:numPr>
        <w:spacing w:after="0" w:line="240" w:lineRule="auto"/>
        <w:rPr>
          <w:rFonts w:ascii="Arial" w:hAnsi="Arial" w:cs="Arial"/>
          <w:b/>
        </w:rPr>
      </w:pPr>
    </w:p>
    <w:p w14:paraId="1D8A9B53" w14:textId="77777777" w:rsidR="00BD181C" w:rsidRDefault="00BD181C" w:rsidP="005E04CD">
      <w:pPr>
        <w:pStyle w:val="HFWLevel2"/>
        <w:numPr>
          <w:ilvl w:val="0"/>
          <w:numId w:val="0"/>
        </w:numPr>
        <w:spacing w:after="0" w:line="240" w:lineRule="auto"/>
        <w:rPr>
          <w:rFonts w:ascii="Arial" w:hAnsi="Arial" w:cs="Arial"/>
          <w:b/>
        </w:rPr>
      </w:pPr>
    </w:p>
    <w:p w14:paraId="6613860F" w14:textId="58AA57E4" w:rsidR="00C04ABD" w:rsidRPr="004F7CBF" w:rsidRDefault="00C04ABD" w:rsidP="005E04CD">
      <w:pPr>
        <w:pStyle w:val="HFWLevel2"/>
        <w:numPr>
          <w:ilvl w:val="0"/>
          <w:numId w:val="0"/>
        </w:numPr>
        <w:spacing w:after="0" w:line="240" w:lineRule="auto"/>
        <w:rPr>
          <w:rFonts w:ascii="Arial" w:hAnsi="Arial" w:cs="Arial"/>
          <w:b/>
        </w:rPr>
      </w:pPr>
      <w:r w:rsidRPr="004F7CBF">
        <w:rPr>
          <w:rFonts w:ascii="Arial" w:hAnsi="Arial" w:cs="Arial"/>
          <w:b/>
        </w:rPr>
        <w:t>In the presence of:</w:t>
      </w:r>
    </w:p>
    <w:p w14:paraId="160AE6B0" w14:textId="77777777" w:rsidR="00C04ABD" w:rsidRPr="004F7CBF" w:rsidRDefault="00C04ABD" w:rsidP="005E04CD">
      <w:pPr>
        <w:pStyle w:val="HFWLevel2"/>
        <w:numPr>
          <w:ilvl w:val="0"/>
          <w:numId w:val="0"/>
        </w:numPr>
        <w:spacing w:after="0" w:line="240" w:lineRule="auto"/>
        <w:rPr>
          <w:rFonts w:ascii="Arial" w:hAnsi="Arial" w:cs="Arial"/>
          <w:b/>
        </w:rPr>
      </w:pPr>
      <w:r w:rsidRPr="004F7CBF">
        <w:rPr>
          <w:rFonts w:ascii="Arial" w:hAnsi="Arial" w:cs="Arial"/>
          <w:b/>
        </w:rPr>
        <w:t>Witness</w:t>
      </w:r>
    </w:p>
    <w:p w14:paraId="3B409D5E"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Name:</w:t>
      </w:r>
      <w:r w:rsidRPr="004F7CBF">
        <w:rPr>
          <w:rFonts w:ascii="Arial" w:hAnsi="Arial" w:cs="Arial"/>
        </w:rPr>
        <w:tab/>
      </w:r>
      <w:r w:rsidRPr="004F7CBF">
        <w:rPr>
          <w:rFonts w:ascii="Arial" w:hAnsi="Arial" w:cs="Arial"/>
        </w:rPr>
        <w:tab/>
        <w:t>____________________________</w:t>
      </w:r>
    </w:p>
    <w:p w14:paraId="38E1F82A"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Address:</w:t>
      </w:r>
      <w:r w:rsidRPr="004F7CBF">
        <w:rPr>
          <w:rFonts w:ascii="Arial" w:hAnsi="Arial" w:cs="Arial"/>
        </w:rPr>
        <w:tab/>
        <w:t>____________________________</w:t>
      </w:r>
    </w:p>
    <w:p w14:paraId="4FFA3501"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4CD047B8"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6D5C4E4F"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Occupation:</w:t>
      </w:r>
      <w:r w:rsidRPr="004F7CBF">
        <w:rPr>
          <w:rFonts w:ascii="Arial" w:hAnsi="Arial" w:cs="Arial"/>
        </w:rPr>
        <w:tab/>
        <w:t>____________________________</w:t>
      </w:r>
    </w:p>
    <w:p w14:paraId="09351F31" w14:textId="77777777" w:rsidR="00DE5821"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Date:</w:t>
      </w:r>
      <w:r w:rsidRPr="004F7CBF">
        <w:rPr>
          <w:rFonts w:ascii="Arial" w:hAnsi="Arial" w:cs="Arial"/>
        </w:rPr>
        <w:tab/>
      </w:r>
      <w:r w:rsidRPr="004F7CBF">
        <w:rPr>
          <w:rFonts w:ascii="Arial" w:hAnsi="Arial" w:cs="Arial"/>
        </w:rPr>
        <w:tab/>
        <w:t>____________________________</w:t>
      </w:r>
    </w:p>
    <w:p w14:paraId="55FA6341" w14:textId="77777777" w:rsidR="001E6D7B" w:rsidRPr="004F7CBF" w:rsidRDefault="001E6D7B" w:rsidP="005E04CD">
      <w:pPr>
        <w:pStyle w:val="HFWLevel2"/>
        <w:numPr>
          <w:ilvl w:val="0"/>
          <w:numId w:val="0"/>
        </w:numPr>
        <w:spacing w:after="0" w:line="240" w:lineRule="auto"/>
        <w:rPr>
          <w:rFonts w:ascii="Arial" w:hAnsi="Arial" w:cs="Arial"/>
        </w:rPr>
      </w:pPr>
    </w:p>
    <w:p w14:paraId="2F9D52A4" w14:textId="77777777" w:rsidR="004F7CBF" w:rsidRPr="004F7CBF" w:rsidRDefault="004F7CBF" w:rsidP="005E04CD">
      <w:pPr>
        <w:adjustRightInd/>
        <w:spacing w:line="240" w:lineRule="auto"/>
        <w:jc w:val="left"/>
        <w:rPr>
          <w:rFonts w:ascii="Arial" w:hAnsi="Arial" w:cs="Arial"/>
        </w:rPr>
      </w:pPr>
    </w:p>
    <w:p w14:paraId="3789285E" w14:textId="77777777" w:rsidR="004F7CBF" w:rsidRDefault="004F7CBF" w:rsidP="005E04CD">
      <w:pPr>
        <w:adjustRightInd/>
        <w:spacing w:line="240" w:lineRule="auto"/>
        <w:jc w:val="left"/>
        <w:rPr>
          <w:rFonts w:ascii="Arial" w:hAnsi="Arial" w:cs="Arial"/>
          <w:b/>
        </w:rPr>
      </w:pPr>
      <w:r>
        <w:rPr>
          <w:rFonts w:ascii="Arial" w:hAnsi="Arial" w:cs="Arial"/>
          <w:b/>
        </w:rPr>
        <w:br w:type="page"/>
      </w:r>
    </w:p>
    <w:p w14:paraId="18537365" w14:textId="77777777" w:rsidR="00BD181C" w:rsidRDefault="00BD181C" w:rsidP="005E04CD">
      <w:pPr>
        <w:pStyle w:val="HFWLevel2"/>
        <w:numPr>
          <w:ilvl w:val="0"/>
          <w:numId w:val="0"/>
        </w:numPr>
        <w:spacing w:after="0" w:line="240" w:lineRule="auto"/>
        <w:rPr>
          <w:rFonts w:ascii="Arial" w:hAnsi="Arial" w:cs="Arial"/>
          <w:b/>
        </w:rPr>
      </w:pPr>
    </w:p>
    <w:p w14:paraId="5B786DF9" w14:textId="13C56F81"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b/>
        </w:rPr>
        <w:t>Signed by</w:t>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b/>
        </w:rPr>
        <w:tab/>
      </w:r>
      <w:r w:rsidRPr="004F7CBF">
        <w:rPr>
          <w:rFonts w:ascii="Arial" w:hAnsi="Arial" w:cs="Arial"/>
        </w:rPr>
        <w:t>)</w:t>
      </w:r>
    </w:p>
    <w:p w14:paraId="361FDADA" w14:textId="77777777" w:rsidR="002212A0" w:rsidRPr="004F7CBF" w:rsidRDefault="002212A0" w:rsidP="005E04CD">
      <w:pPr>
        <w:pStyle w:val="HFWLevel2"/>
        <w:numPr>
          <w:ilvl w:val="0"/>
          <w:numId w:val="0"/>
        </w:numPr>
        <w:spacing w:after="0" w:line="240" w:lineRule="auto"/>
        <w:rPr>
          <w:rFonts w:ascii="Arial" w:hAnsi="Arial" w:cs="Arial"/>
        </w:rPr>
      </w:pPr>
      <w:r w:rsidRPr="004F7CBF">
        <w:rPr>
          <w:rFonts w:ascii="Arial" w:hAnsi="Arial" w:cs="Arial"/>
        </w:rPr>
        <w:t>Duly authorised for and on behalf of</w:t>
      </w:r>
      <w:r w:rsidRPr="004F7CBF">
        <w:rPr>
          <w:rFonts w:ascii="Arial" w:hAnsi="Arial" w:cs="Arial"/>
        </w:rPr>
        <w:tab/>
        <w:t>)</w:t>
      </w:r>
    </w:p>
    <w:p w14:paraId="7F1BB7A1" w14:textId="38704735" w:rsidR="002212A0" w:rsidRPr="004F7CBF" w:rsidRDefault="002212A0" w:rsidP="005E04CD">
      <w:pPr>
        <w:pStyle w:val="HFWLevel2"/>
        <w:numPr>
          <w:ilvl w:val="0"/>
          <w:numId w:val="0"/>
        </w:numPr>
        <w:spacing w:after="0" w:line="240" w:lineRule="auto"/>
        <w:rPr>
          <w:rFonts w:ascii="Arial" w:hAnsi="Arial" w:cs="Arial"/>
          <w:b/>
        </w:rPr>
      </w:pPr>
      <w:r w:rsidRPr="004F7CBF">
        <w:rPr>
          <w:rFonts w:ascii="Arial" w:hAnsi="Arial" w:cs="Arial"/>
          <w:b/>
        </w:rPr>
        <w:t xml:space="preserve">Reinsurers subscribing to the War Risks reinsurance with </w:t>
      </w:r>
      <w:r w:rsidR="0051774B" w:rsidRPr="004F7CBF">
        <w:rPr>
          <w:rFonts w:ascii="Arial" w:hAnsi="Arial" w:cs="Arial"/>
          <w:b/>
        </w:rPr>
        <w:t>Uniq</w:t>
      </w:r>
      <w:r w:rsidR="005E514B" w:rsidRPr="004F7CBF">
        <w:rPr>
          <w:rFonts w:ascii="Arial" w:hAnsi="Arial" w:cs="Arial"/>
          <w:b/>
        </w:rPr>
        <w:t xml:space="preserve">ue Market Reference </w:t>
      </w:r>
      <w:r w:rsidR="00E74739" w:rsidRPr="004F7CBF">
        <w:rPr>
          <w:rFonts w:ascii="Arial" w:hAnsi="Arial" w:cs="Arial"/>
          <w:b/>
        </w:rPr>
        <w:t>[              ]</w:t>
      </w:r>
    </w:p>
    <w:p w14:paraId="2F342345" w14:textId="77777777" w:rsidR="004F7CBF" w:rsidRDefault="004F7CBF" w:rsidP="005E04CD">
      <w:pPr>
        <w:pStyle w:val="HFWLevel2"/>
        <w:numPr>
          <w:ilvl w:val="0"/>
          <w:numId w:val="0"/>
        </w:numPr>
        <w:spacing w:after="0" w:line="240" w:lineRule="auto"/>
        <w:rPr>
          <w:rFonts w:ascii="Arial" w:hAnsi="Arial" w:cs="Arial"/>
          <w:u w:val="single"/>
        </w:rPr>
      </w:pPr>
    </w:p>
    <w:p w14:paraId="6560A4E8" w14:textId="07F077E4"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u w:val="single"/>
        </w:rPr>
        <w:t>Sign here:</w:t>
      </w:r>
      <w:r w:rsidRPr="004F7CBF">
        <w:rPr>
          <w:rFonts w:ascii="Arial" w:hAnsi="Arial" w:cs="Arial"/>
        </w:rPr>
        <w:t>_______________________________________</w:t>
      </w:r>
    </w:p>
    <w:p w14:paraId="47A33737" w14:textId="625F55CF"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Authorised Signatory</w:t>
      </w:r>
    </w:p>
    <w:p w14:paraId="5B8A1823" w14:textId="40F5645B" w:rsidR="00C04ABD" w:rsidRPr="004F7CBF" w:rsidRDefault="00C04ABD" w:rsidP="005E04CD">
      <w:pPr>
        <w:pStyle w:val="HFWLevel2"/>
        <w:numPr>
          <w:ilvl w:val="0"/>
          <w:numId w:val="0"/>
        </w:numPr>
        <w:spacing w:after="0" w:line="240" w:lineRule="auto"/>
        <w:rPr>
          <w:rFonts w:ascii="Arial" w:hAnsi="Arial" w:cs="Arial"/>
          <w:u w:val="single"/>
        </w:rPr>
      </w:pPr>
      <w:r w:rsidRPr="004F7CBF">
        <w:rPr>
          <w:rFonts w:ascii="Arial" w:hAnsi="Arial" w:cs="Arial"/>
          <w:u w:val="single"/>
        </w:rPr>
        <w:t>Print name:______________________________________</w:t>
      </w:r>
    </w:p>
    <w:p w14:paraId="5BCCEAC7" w14:textId="39BEE517" w:rsidR="00C04ABD" w:rsidRPr="004F7CBF" w:rsidRDefault="004F7CBF" w:rsidP="005E04CD">
      <w:pPr>
        <w:pStyle w:val="HFWLevel2"/>
        <w:numPr>
          <w:ilvl w:val="0"/>
          <w:numId w:val="0"/>
        </w:numPr>
        <w:spacing w:after="0" w:line="240" w:lineRule="auto"/>
        <w:rPr>
          <w:rFonts w:ascii="Arial" w:hAnsi="Arial" w:cs="Arial"/>
          <w:u w:val="single"/>
        </w:rPr>
      </w:pPr>
      <w:r>
        <w:rPr>
          <w:rFonts w:ascii="Arial" w:hAnsi="Arial" w:cs="Arial"/>
          <w:u w:val="single"/>
        </w:rPr>
        <w:t>D</w:t>
      </w:r>
      <w:r w:rsidR="00C04ABD" w:rsidRPr="004F7CBF">
        <w:rPr>
          <w:rFonts w:ascii="Arial" w:hAnsi="Arial" w:cs="Arial"/>
          <w:u w:val="single"/>
        </w:rPr>
        <w:t>ate:___________________________________________</w:t>
      </w:r>
    </w:p>
    <w:p w14:paraId="7AC509A5" w14:textId="30A1EDB7" w:rsidR="004F7CBF" w:rsidRDefault="004F7CBF" w:rsidP="005E04CD">
      <w:pPr>
        <w:pStyle w:val="HFWLevel2"/>
        <w:numPr>
          <w:ilvl w:val="0"/>
          <w:numId w:val="0"/>
        </w:numPr>
        <w:spacing w:after="0" w:line="240" w:lineRule="auto"/>
        <w:rPr>
          <w:rFonts w:ascii="Arial" w:hAnsi="Arial" w:cs="Arial"/>
          <w:b/>
        </w:rPr>
      </w:pPr>
    </w:p>
    <w:p w14:paraId="4F296204" w14:textId="01A219CF" w:rsidR="00BD181C" w:rsidRDefault="00BD181C" w:rsidP="005E04CD">
      <w:pPr>
        <w:pStyle w:val="HFWLevel2"/>
        <w:numPr>
          <w:ilvl w:val="0"/>
          <w:numId w:val="0"/>
        </w:numPr>
        <w:spacing w:after="0" w:line="240" w:lineRule="auto"/>
        <w:rPr>
          <w:rFonts w:ascii="Arial" w:hAnsi="Arial" w:cs="Arial"/>
          <w:b/>
        </w:rPr>
      </w:pPr>
    </w:p>
    <w:p w14:paraId="42C4D252" w14:textId="77777777" w:rsidR="00BD181C" w:rsidRDefault="00BD181C" w:rsidP="005E04CD">
      <w:pPr>
        <w:pStyle w:val="HFWLevel2"/>
        <w:numPr>
          <w:ilvl w:val="0"/>
          <w:numId w:val="0"/>
        </w:numPr>
        <w:spacing w:after="0" w:line="240" w:lineRule="auto"/>
        <w:rPr>
          <w:rFonts w:ascii="Arial" w:hAnsi="Arial" w:cs="Arial"/>
          <w:b/>
        </w:rPr>
      </w:pPr>
    </w:p>
    <w:p w14:paraId="5F57BBFE" w14:textId="6B677374" w:rsidR="00C04ABD" w:rsidRPr="004F7CBF" w:rsidRDefault="00C04ABD" w:rsidP="005E04CD">
      <w:pPr>
        <w:pStyle w:val="HFWLevel2"/>
        <w:numPr>
          <w:ilvl w:val="0"/>
          <w:numId w:val="0"/>
        </w:numPr>
        <w:spacing w:after="0" w:line="240" w:lineRule="auto"/>
        <w:rPr>
          <w:rFonts w:ascii="Arial" w:hAnsi="Arial" w:cs="Arial"/>
          <w:b/>
        </w:rPr>
      </w:pPr>
      <w:r w:rsidRPr="004F7CBF">
        <w:rPr>
          <w:rFonts w:ascii="Arial" w:hAnsi="Arial" w:cs="Arial"/>
          <w:b/>
        </w:rPr>
        <w:t>In the presence of:</w:t>
      </w:r>
    </w:p>
    <w:p w14:paraId="43D3E819" w14:textId="77777777" w:rsidR="00C04ABD" w:rsidRPr="004F7CBF" w:rsidRDefault="00C04ABD" w:rsidP="005E04CD">
      <w:pPr>
        <w:pStyle w:val="HFWLevel2"/>
        <w:numPr>
          <w:ilvl w:val="0"/>
          <w:numId w:val="0"/>
        </w:numPr>
        <w:spacing w:after="0" w:line="240" w:lineRule="auto"/>
        <w:rPr>
          <w:rFonts w:ascii="Arial" w:hAnsi="Arial" w:cs="Arial"/>
          <w:b/>
        </w:rPr>
      </w:pPr>
      <w:r w:rsidRPr="004F7CBF">
        <w:rPr>
          <w:rFonts w:ascii="Arial" w:hAnsi="Arial" w:cs="Arial"/>
          <w:b/>
        </w:rPr>
        <w:t>Witness</w:t>
      </w:r>
    </w:p>
    <w:p w14:paraId="337BE558"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Name:</w:t>
      </w:r>
      <w:r w:rsidRPr="004F7CBF">
        <w:rPr>
          <w:rFonts w:ascii="Arial" w:hAnsi="Arial" w:cs="Arial"/>
        </w:rPr>
        <w:tab/>
      </w:r>
      <w:r w:rsidRPr="004F7CBF">
        <w:rPr>
          <w:rFonts w:ascii="Arial" w:hAnsi="Arial" w:cs="Arial"/>
        </w:rPr>
        <w:tab/>
        <w:t>____________________________</w:t>
      </w:r>
    </w:p>
    <w:p w14:paraId="331A27C7"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Address:</w:t>
      </w:r>
      <w:r w:rsidRPr="004F7CBF">
        <w:rPr>
          <w:rFonts w:ascii="Arial" w:hAnsi="Arial" w:cs="Arial"/>
        </w:rPr>
        <w:tab/>
        <w:t>____________________________</w:t>
      </w:r>
    </w:p>
    <w:p w14:paraId="0D74C9B9"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546B7C2C"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ab/>
      </w:r>
      <w:r w:rsidRPr="004F7CBF">
        <w:rPr>
          <w:rFonts w:ascii="Arial" w:hAnsi="Arial" w:cs="Arial"/>
        </w:rPr>
        <w:tab/>
        <w:t>____________________________</w:t>
      </w:r>
    </w:p>
    <w:p w14:paraId="3A878624"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Occupation:</w:t>
      </w:r>
      <w:r w:rsidRPr="004F7CBF">
        <w:rPr>
          <w:rFonts w:ascii="Arial" w:hAnsi="Arial" w:cs="Arial"/>
        </w:rPr>
        <w:tab/>
        <w:t>____________________________</w:t>
      </w:r>
    </w:p>
    <w:p w14:paraId="7C31EAF7" w14:textId="77777777" w:rsidR="00C04ABD" w:rsidRPr="004F7CBF" w:rsidRDefault="00C04ABD" w:rsidP="005E04CD">
      <w:pPr>
        <w:pStyle w:val="HFWLevel2"/>
        <w:numPr>
          <w:ilvl w:val="0"/>
          <w:numId w:val="0"/>
        </w:numPr>
        <w:spacing w:after="0" w:line="240" w:lineRule="auto"/>
        <w:rPr>
          <w:rFonts w:ascii="Arial" w:hAnsi="Arial" w:cs="Arial"/>
        </w:rPr>
      </w:pPr>
      <w:r w:rsidRPr="004F7CBF">
        <w:rPr>
          <w:rFonts w:ascii="Arial" w:hAnsi="Arial" w:cs="Arial"/>
        </w:rPr>
        <w:t>Date:</w:t>
      </w:r>
      <w:r w:rsidRPr="004F7CBF">
        <w:rPr>
          <w:rFonts w:ascii="Arial" w:hAnsi="Arial" w:cs="Arial"/>
        </w:rPr>
        <w:tab/>
      </w:r>
      <w:r w:rsidRPr="004F7CBF">
        <w:rPr>
          <w:rFonts w:ascii="Arial" w:hAnsi="Arial" w:cs="Arial"/>
        </w:rPr>
        <w:tab/>
        <w:t>____________________________</w:t>
      </w:r>
    </w:p>
    <w:p w14:paraId="22100868" w14:textId="77777777" w:rsidR="001E6D7B" w:rsidRPr="004F7CBF" w:rsidRDefault="001E6D7B" w:rsidP="005E04CD">
      <w:pPr>
        <w:pStyle w:val="HFWLevel2"/>
        <w:numPr>
          <w:ilvl w:val="0"/>
          <w:numId w:val="0"/>
        </w:numPr>
        <w:spacing w:after="0" w:line="240" w:lineRule="auto"/>
        <w:rPr>
          <w:rFonts w:ascii="Arial" w:hAnsi="Arial" w:cs="Arial"/>
        </w:rPr>
      </w:pPr>
    </w:p>
    <w:p w14:paraId="5C1F4F3A" w14:textId="77777777" w:rsidR="00E927FB" w:rsidRPr="004F7CBF" w:rsidRDefault="00E927FB" w:rsidP="005E04CD">
      <w:pPr>
        <w:pStyle w:val="HFWLevel2"/>
        <w:numPr>
          <w:ilvl w:val="0"/>
          <w:numId w:val="0"/>
        </w:numPr>
        <w:spacing w:after="0" w:line="240" w:lineRule="auto"/>
        <w:rPr>
          <w:rFonts w:ascii="Arial" w:hAnsi="Arial" w:cs="Arial"/>
        </w:rPr>
      </w:pPr>
    </w:p>
    <w:sectPr w:rsidR="00E927FB" w:rsidRPr="004F7CBF" w:rsidSect="00D66E57">
      <w:headerReference w:type="default" r:id="rId9"/>
      <w:footerReference w:type="default" r:id="rId10"/>
      <w:pgSz w:w="11906" w:h="16838"/>
      <w:pgMar w:top="1008" w:right="1152" w:bottom="1152" w:left="1152" w:header="706" w:footer="706" w:gutter="0"/>
      <w:paperSrc w:first="259" w:other="259"/>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91AE" w14:textId="77777777" w:rsidR="00604ADC" w:rsidRDefault="00604ADC">
      <w:r>
        <w:separator/>
      </w:r>
    </w:p>
  </w:endnote>
  <w:endnote w:type="continuationSeparator" w:id="0">
    <w:p w14:paraId="0430C724" w14:textId="77777777" w:rsidR="00604ADC" w:rsidRDefault="0060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693"/>
      <w:docPartObj>
        <w:docPartGallery w:val="Page Numbers (Bottom of Page)"/>
        <w:docPartUnique/>
      </w:docPartObj>
    </w:sdtPr>
    <w:sdtEndPr/>
    <w:sdtContent>
      <w:p w14:paraId="3C867F9D" w14:textId="77777777" w:rsidR="00604ADC" w:rsidRPr="0099132F" w:rsidRDefault="00005D75">
        <w:pPr>
          <w:pStyle w:val="Footer"/>
          <w:jc w:val="center"/>
          <w:rPr>
            <w:sz w:val="16"/>
          </w:rP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4EEB" w14:textId="77777777" w:rsidR="00604ADC" w:rsidRDefault="00604ADC">
      <w:r>
        <w:separator/>
      </w:r>
    </w:p>
  </w:footnote>
  <w:footnote w:type="continuationSeparator" w:id="0">
    <w:p w14:paraId="59E812FF" w14:textId="77777777" w:rsidR="00604ADC" w:rsidRDefault="0060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DB78" w14:textId="0AEB6DDE" w:rsidR="00604ADC" w:rsidRPr="00BD181C" w:rsidRDefault="004F7CBF" w:rsidP="004F7CBF">
    <w:pPr>
      <w:pStyle w:val="Header"/>
      <w:jc w:val="right"/>
      <w:rPr>
        <w:rFonts w:ascii="Arial" w:hAnsi="Arial" w:cs="Arial"/>
        <w:b/>
        <w:bCs/>
      </w:rPr>
    </w:pPr>
    <w:r w:rsidRPr="00BD181C">
      <w:rPr>
        <w:rFonts w:ascii="Arial" w:hAnsi="Arial" w:cs="Arial"/>
        <w:b/>
        <w:bCs/>
      </w:rPr>
      <w:t>LMA9193</w:t>
    </w:r>
  </w:p>
  <w:p w14:paraId="04E2A476" w14:textId="77777777" w:rsidR="004F7CBF" w:rsidRPr="004F7CBF" w:rsidRDefault="004F7CBF" w:rsidP="004F7CBF">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FB0B"/>
    <w:multiLevelType w:val="multilevel"/>
    <w:tmpl w:val="67840D94"/>
    <w:name w:val="Sub"/>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lvlRestart w:val="0"/>
      <w:pStyle w:val="SideHeading"/>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
      <w:lvlJc w:val="left"/>
      <w:rPr>
        <w:b w:val="0"/>
        <w:i w:val="0"/>
        <w:caps w:val="0"/>
        <w:smallCaps w:val="0"/>
        <w:strike w:val="0"/>
        <w:dstrike w:val="0"/>
        <w:vanish w:val="0"/>
        <w:color w:val="000000"/>
        <w:u w:val="none"/>
        <w:effect w:val="none"/>
        <w:vertAlign w:val="baseline"/>
      </w:rPr>
    </w:lvl>
    <w:lvl w:ilvl="3">
      <w:start w:val="1"/>
      <w:numFmt w:val="none"/>
      <w:suff w:val="nothing"/>
      <w:lvlText w:val=""/>
      <w:lvlJc w:val="left"/>
      <w:rPr>
        <w:b w:val="0"/>
        <w:i w:val="0"/>
        <w:caps w:val="0"/>
        <w:smallCaps w:val="0"/>
        <w:strike w:val="0"/>
        <w:dstrike w:val="0"/>
        <w:vanish w:val="0"/>
        <w:color w:val="000000"/>
        <w:u w:val="none"/>
        <w:effect w:val="none"/>
        <w:vertAlign w:val="baseline"/>
      </w:rPr>
    </w:lvl>
    <w:lvl w:ilvl="4">
      <w:start w:val="1"/>
      <w:numFmt w:val="none"/>
      <w:suff w:val="nothing"/>
      <w:lvlText w:val=""/>
      <w:lvlJc w:val="left"/>
      <w:rPr>
        <w:b w:val="0"/>
        <w:i w:val="0"/>
        <w:caps w:val="0"/>
        <w:smallCaps w:val="0"/>
        <w:strike w:val="0"/>
        <w:dstrike w:val="0"/>
        <w:vanish w:val="0"/>
        <w:color w:val="000000"/>
        <w:u w:val="none"/>
        <w:effect w:val="none"/>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rPr>
    </w:lvl>
    <w:lvl w:ilvl="6">
      <w:start w:val="1"/>
      <w:numFmt w:val="none"/>
      <w:suff w:val="nothing"/>
      <w:lvlText w:val=""/>
      <w:lvlJc w:val="left"/>
      <w:rPr>
        <w:b w:val="0"/>
        <w:i w:val="0"/>
        <w:caps w:val="0"/>
        <w:smallCaps w:val="0"/>
        <w:strike w:val="0"/>
        <w:dstrike w:val="0"/>
        <w:vanish w:val="0"/>
        <w:color w:val="000000"/>
        <w:u w:val="none"/>
        <w:effect w:val="none"/>
        <w:vertAlign w:val="baseline"/>
      </w:rPr>
    </w:lvl>
    <w:lvl w:ilvl="7">
      <w:start w:val="1"/>
      <w:numFmt w:val="none"/>
      <w:suff w:val="nothing"/>
      <w:lvlText w:val=""/>
      <w:lvlJc w:val="left"/>
      <w:rPr>
        <w:b w:val="0"/>
        <w:i w:val="0"/>
        <w:caps w:val="0"/>
        <w:smallCaps w:val="0"/>
        <w:strike w:val="0"/>
        <w:dstrike w:val="0"/>
        <w:vanish w:val="0"/>
        <w:color w:val="000000"/>
        <w:u w:val="none"/>
        <w:effect w:val="none"/>
        <w:vertAlign w:val="baseline"/>
      </w:rPr>
    </w:lvl>
    <w:lvl w:ilvl="8">
      <w:start w:val="1"/>
      <w:numFmt w:val="none"/>
      <w:suff w:val="nothing"/>
      <w:lvlText w:val=""/>
      <w:lvlJc w:val="left"/>
      <w:rPr>
        <w:b w:val="0"/>
        <w:i w:val="0"/>
        <w:caps w:val="0"/>
        <w:smallCaps w:val="0"/>
        <w:strike w:val="0"/>
        <w:dstrike w:val="0"/>
        <w:vanish w:val="0"/>
        <w:color w:val="000000"/>
        <w:u w:val="none"/>
        <w:effect w:val="none"/>
        <w:vertAlign w:val="baseline"/>
      </w:rPr>
    </w:lvl>
  </w:abstractNum>
  <w:abstractNum w:abstractNumId="1" w15:restartNumberingAfterBreak="0">
    <w:nsid w:val="00C94AC2"/>
    <w:multiLevelType w:val="hybridMultilevel"/>
    <w:tmpl w:val="935483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43E94"/>
    <w:multiLevelType w:val="hybridMultilevel"/>
    <w:tmpl w:val="EADCA2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6B3036"/>
    <w:multiLevelType w:val="hybridMultilevel"/>
    <w:tmpl w:val="9E26C5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E03509"/>
    <w:multiLevelType w:val="hybridMultilevel"/>
    <w:tmpl w:val="4802D81A"/>
    <w:lvl w:ilvl="0" w:tplc="DEA03880">
      <w:start w:val="1"/>
      <w:numFmt w:val="decimal"/>
      <w:lvlText w:val="%1."/>
      <w:lvlJc w:val="left"/>
      <w:pPr>
        <w:ind w:left="900" w:hanging="360"/>
      </w:pPr>
      <w:rPr>
        <w:b w:val="0"/>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31105CF0"/>
    <w:multiLevelType w:val="hybridMultilevel"/>
    <w:tmpl w:val="52CA9004"/>
    <w:lvl w:ilvl="0" w:tplc="3690AFE2">
      <w:start w:val="1"/>
      <w:numFmt w:val="lowerRoman"/>
      <w:lvlText w:val="%1"/>
      <w:lvlJc w:val="left"/>
      <w:pPr>
        <w:tabs>
          <w:tab w:val="num" w:pos="454"/>
        </w:tabs>
        <w:ind w:left="454" w:hanging="454"/>
      </w:pPr>
      <w:rPr>
        <w:rFonts w:hint="default"/>
        <w:b w:val="0"/>
        <w:i w:val="0"/>
        <w:caps/>
        <w:strike w:val="0"/>
        <w:dstrike w:val="0"/>
        <w:sz w:val="24"/>
        <w:szCs w:val="24"/>
        <w:vertAlign w:val="baseline"/>
      </w:rPr>
    </w:lvl>
    <w:lvl w:ilvl="1" w:tplc="A5EA7D24">
      <w:start w:val="1"/>
      <w:numFmt w:val="bullet"/>
      <w:lvlText w:val=""/>
      <w:lvlJc w:val="left"/>
      <w:pPr>
        <w:tabs>
          <w:tab w:val="num" w:pos="1364"/>
        </w:tabs>
        <w:ind w:left="1364" w:hanging="284"/>
      </w:pPr>
      <w:rPr>
        <w:rFonts w:ascii="Symbol" w:hAnsi="Symbol" w:hint="default"/>
        <w:b w:val="0"/>
        <w:i w:val="0"/>
        <w:caps/>
        <w:strike w:val="0"/>
        <w:dstrike w:val="0"/>
        <w:sz w:val="24"/>
        <w:szCs w:val="24"/>
        <w:vertAlign w:val="base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68D55FA"/>
    <w:multiLevelType w:val="hybridMultilevel"/>
    <w:tmpl w:val="4802D81A"/>
    <w:lvl w:ilvl="0" w:tplc="DEA03880">
      <w:start w:val="1"/>
      <w:numFmt w:val="decimal"/>
      <w:lvlText w:val="%1."/>
      <w:lvlJc w:val="left"/>
      <w:pPr>
        <w:ind w:left="900" w:hanging="360"/>
      </w:pPr>
      <w:rPr>
        <w:b w:val="0"/>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49174747"/>
    <w:multiLevelType w:val="hybridMultilevel"/>
    <w:tmpl w:val="AB347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955EA"/>
    <w:multiLevelType w:val="multilevel"/>
    <w:tmpl w:val="597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66D0B"/>
    <w:multiLevelType w:val="hybridMultilevel"/>
    <w:tmpl w:val="8278944E"/>
    <w:lvl w:ilvl="0" w:tplc="DEA03880">
      <w:start w:val="1"/>
      <w:numFmt w:val="decimal"/>
      <w:lvlText w:val="%1."/>
      <w:lvlJc w:val="left"/>
      <w:pPr>
        <w:ind w:left="900" w:hanging="360"/>
      </w:pPr>
      <w:rPr>
        <w:b w:val="0"/>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519D4163"/>
    <w:multiLevelType w:val="hybridMultilevel"/>
    <w:tmpl w:val="43D231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536054"/>
    <w:multiLevelType w:val="hybridMultilevel"/>
    <w:tmpl w:val="8B301DB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43C5395"/>
    <w:multiLevelType w:val="hybridMultilevel"/>
    <w:tmpl w:val="C7BC149A"/>
    <w:lvl w:ilvl="0" w:tplc="DEA03880">
      <w:start w:val="1"/>
      <w:numFmt w:val="decimal"/>
      <w:lvlText w:val="%1."/>
      <w:lvlJc w:val="left"/>
      <w:pPr>
        <w:ind w:left="900" w:hanging="360"/>
      </w:pPr>
      <w:rPr>
        <w:b w:val="0"/>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5A135BE4"/>
    <w:multiLevelType w:val="hybridMultilevel"/>
    <w:tmpl w:val="D89697C0"/>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7E16DB"/>
    <w:multiLevelType w:val="hybridMultilevel"/>
    <w:tmpl w:val="EADCA2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C2E402"/>
    <w:multiLevelType w:val="multilevel"/>
    <w:tmpl w:val="9F738BEE"/>
    <w:name w:val="Schedul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E526EC6"/>
    <w:multiLevelType w:val="multilevel"/>
    <w:tmpl w:val="E8C0A2E4"/>
    <w:name w:val="List Number 33"/>
    <w:lvl w:ilvl="0">
      <w:start w:val="1"/>
      <w:numFmt w:val="decimal"/>
      <w:pStyle w:val="HFWLevel1"/>
      <w:lvlText w:val="%1."/>
      <w:lvlJc w:val="left"/>
      <w:pPr>
        <w:tabs>
          <w:tab w:val="num" w:pos="720"/>
        </w:tabs>
        <w:ind w:left="720" w:hanging="720"/>
      </w:pPr>
      <w:rPr>
        <w:rFonts w:hint="default"/>
        <w:b w:val="0"/>
        <w:i w:val="0"/>
        <w:caps w:val="0"/>
        <w:smallCaps w:val="0"/>
        <w:strike w:val="0"/>
        <w:dstrike w:val="0"/>
        <w:vanish w:val="0"/>
        <w:color w:val="000000"/>
        <w:u w:val="none"/>
        <w:effect w:val="none"/>
        <w:vertAlign w:val="baseline"/>
      </w:rPr>
    </w:lvl>
    <w:lvl w:ilvl="1">
      <w:start w:val="1"/>
      <w:numFmt w:val="decimal"/>
      <w:pStyle w:val="HFWLevel2"/>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rPr>
    </w:lvl>
    <w:lvl w:ilvl="2">
      <w:start w:val="1"/>
      <w:numFmt w:val="decimal"/>
      <w:pStyle w:val="HFWLevel3"/>
      <w:lvlText w:val="%1.%2.%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1"/>
      <w:numFmt w:val="lowerLetter"/>
      <w:pStyle w:val="HFW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lowerRoman"/>
      <w:pStyle w:val="HFW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upperLetter"/>
      <w:pStyle w:val="HFWLevel6"/>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7" w15:restartNumberingAfterBreak="0">
    <w:nsid w:val="756D2F2E"/>
    <w:multiLevelType w:val="hybridMultilevel"/>
    <w:tmpl w:val="7F08BA70"/>
    <w:lvl w:ilvl="0" w:tplc="023CF5BE">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7A03217A"/>
    <w:multiLevelType w:val="hybridMultilevel"/>
    <w:tmpl w:val="BB262CC0"/>
    <w:lvl w:ilvl="0" w:tplc="4A040EEE">
      <w:start w:val="1"/>
      <w:numFmt w:val="decimal"/>
      <w:lvlText w:val="(%1)"/>
      <w:lvlJc w:val="left"/>
      <w:pPr>
        <w:ind w:left="720" w:hanging="360"/>
      </w:pPr>
      <w:rPr>
        <w:rFonts w:eastAsiaTheme="majorEastAsia" w:cstheme="maj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0"/>
  </w:num>
  <w:num w:numId="5">
    <w:abstractNumId w:val="0"/>
  </w:num>
  <w:num w:numId="6">
    <w:abstractNumId w:val="9"/>
  </w:num>
  <w:num w:numId="7">
    <w:abstractNumId w:val="13"/>
  </w:num>
  <w:num w:numId="8">
    <w:abstractNumId w:val="5"/>
  </w:num>
  <w:num w:numId="9">
    <w:abstractNumId w:val="14"/>
  </w:num>
  <w:num w:numId="10">
    <w:abstractNumId w:val="8"/>
  </w:num>
  <w:num w:numId="11">
    <w:abstractNumId w:val="17"/>
  </w:num>
  <w:num w:numId="12">
    <w:abstractNumId w:val="7"/>
  </w:num>
  <w:num w:numId="13">
    <w:abstractNumId w:val="1"/>
  </w:num>
  <w:num w:numId="14">
    <w:abstractNumId w:val="16"/>
  </w:num>
  <w:num w:numId="15">
    <w:abstractNumId w:val="2"/>
  </w:num>
  <w:num w:numId="16">
    <w:abstractNumId w:val="6"/>
  </w:num>
  <w:num w:numId="17">
    <w:abstractNumId w:val="4"/>
  </w:num>
  <w:num w:numId="18">
    <w:abstractNumId w:val="12"/>
  </w:num>
  <w:num w:numId="19">
    <w:abstractNumId w:val="11"/>
  </w:num>
  <w:num w:numId="20">
    <w:abstractNumId w:val="3"/>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57"/>
    <w:rsid w:val="00000765"/>
    <w:rsid w:val="00002AB3"/>
    <w:rsid w:val="00004244"/>
    <w:rsid w:val="00005D75"/>
    <w:rsid w:val="00005D79"/>
    <w:rsid w:val="000067F1"/>
    <w:rsid w:val="00011C08"/>
    <w:rsid w:val="00023838"/>
    <w:rsid w:val="000257A9"/>
    <w:rsid w:val="00027AFF"/>
    <w:rsid w:val="00031BD2"/>
    <w:rsid w:val="00035441"/>
    <w:rsid w:val="00040609"/>
    <w:rsid w:val="0004147F"/>
    <w:rsid w:val="00044E8F"/>
    <w:rsid w:val="0005205B"/>
    <w:rsid w:val="00054CF4"/>
    <w:rsid w:val="00054E38"/>
    <w:rsid w:val="0006141A"/>
    <w:rsid w:val="000778B0"/>
    <w:rsid w:val="000822C0"/>
    <w:rsid w:val="00083840"/>
    <w:rsid w:val="00083D65"/>
    <w:rsid w:val="00086BAE"/>
    <w:rsid w:val="00087F6B"/>
    <w:rsid w:val="00092D1B"/>
    <w:rsid w:val="00096B37"/>
    <w:rsid w:val="000976AF"/>
    <w:rsid w:val="000A3624"/>
    <w:rsid w:val="000A3BE2"/>
    <w:rsid w:val="000A5085"/>
    <w:rsid w:val="000B1CE4"/>
    <w:rsid w:val="000B657D"/>
    <w:rsid w:val="000C1441"/>
    <w:rsid w:val="000C1A0B"/>
    <w:rsid w:val="000C1DA5"/>
    <w:rsid w:val="000D2A90"/>
    <w:rsid w:val="000E10BC"/>
    <w:rsid w:val="000E3C62"/>
    <w:rsid w:val="000F0F7F"/>
    <w:rsid w:val="00107DCA"/>
    <w:rsid w:val="00112BB4"/>
    <w:rsid w:val="00115F67"/>
    <w:rsid w:val="001221AC"/>
    <w:rsid w:val="00122924"/>
    <w:rsid w:val="00124090"/>
    <w:rsid w:val="00124544"/>
    <w:rsid w:val="00125D1A"/>
    <w:rsid w:val="00131066"/>
    <w:rsid w:val="001315B1"/>
    <w:rsid w:val="00136704"/>
    <w:rsid w:val="00145F61"/>
    <w:rsid w:val="00163F04"/>
    <w:rsid w:val="00166545"/>
    <w:rsid w:val="00180163"/>
    <w:rsid w:val="00180E9C"/>
    <w:rsid w:val="00185697"/>
    <w:rsid w:val="001978F2"/>
    <w:rsid w:val="001A6FC6"/>
    <w:rsid w:val="001B527C"/>
    <w:rsid w:val="001B5DED"/>
    <w:rsid w:val="001C3584"/>
    <w:rsid w:val="001D18BC"/>
    <w:rsid w:val="001D4199"/>
    <w:rsid w:val="001D5772"/>
    <w:rsid w:val="001D788D"/>
    <w:rsid w:val="001E1855"/>
    <w:rsid w:val="001E460E"/>
    <w:rsid w:val="001E6D7B"/>
    <w:rsid w:val="001F06BD"/>
    <w:rsid w:val="001F2F94"/>
    <w:rsid w:val="001F4916"/>
    <w:rsid w:val="001F4A59"/>
    <w:rsid w:val="001F71B5"/>
    <w:rsid w:val="001F774D"/>
    <w:rsid w:val="00200E07"/>
    <w:rsid w:val="00202243"/>
    <w:rsid w:val="002029FF"/>
    <w:rsid w:val="00220B11"/>
    <w:rsid w:val="002212A0"/>
    <w:rsid w:val="00227D53"/>
    <w:rsid w:val="0023473A"/>
    <w:rsid w:val="00234B4C"/>
    <w:rsid w:val="00235C8F"/>
    <w:rsid w:val="00246E2C"/>
    <w:rsid w:val="002540DD"/>
    <w:rsid w:val="002553DC"/>
    <w:rsid w:val="00264767"/>
    <w:rsid w:val="00266AC0"/>
    <w:rsid w:val="00275F28"/>
    <w:rsid w:val="00283D4F"/>
    <w:rsid w:val="00290440"/>
    <w:rsid w:val="002966B8"/>
    <w:rsid w:val="002A13F3"/>
    <w:rsid w:val="002A65FF"/>
    <w:rsid w:val="002B20DA"/>
    <w:rsid w:val="002B6546"/>
    <w:rsid w:val="002C199B"/>
    <w:rsid w:val="002C4964"/>
    <w:rsid w:val="002C4B5D"/>
    <w:rsid w:val="002C5836"/>
    <w:rsid w:val="002C6EA4"/>
    <w:rsid w:val="002D0735"/>
    <w:rsid w:val="002D56DE"/>
    <w:rsid w:val="002D6ABB"/>
    <w:rsid w:val="002E2E5E"/>
    <w:rsid w:val="002E3B58"/>
    <w:rsid w:val="002E4F94"/>
    <w:rsid w:val="002E6EBE"/>
    <w:rsid w:val="003058BB"/>
    <w:rsid w:val="00305AD0"/>
    <w:rsid w:val="0032148A"/>
    <w:rsid w:val="003303F2"/>
    <w:rsid w:val="003552D2"/>
    <w:rsid w:val="003570D6"/>
    <w:rsid w:val="00366000"/>
    <w:rsid w:val="00366745"/>
    <w:rsid w:val="003667E9"/>
    <w:rsid w:val="00367006"/>
    <w:rsid w:val="00383602"/>
    <w:rsid w:val="00385DBE"/>
    <w:rsid w:val="00386BCB"/>
    <w:rsid w:val="003905B0"/>
    <w:rsid w:val="00393EE0"/>
    <w:rsid w:val="003A507E"/>
    <w:rsid w:val="003A7B99"/>
    <w:rsid w:val="003A7BE9"/>
    <w:rsid w:val="003C0DE1"/>
    <w:rsid w:val="003C11BF"/>
    <w:rsid w:val="003D0330"/>
    <w:rsid w:val="003D3D38"/>
    <w:rsid w:val="003D402E"/>
    <w:rsid w:val="003D49AE"/>
    <w:rsid w:val="003F2127"/>
    <w:rsid w:val="003F37F3"/>
    <w:rsid w:val="003F7880"/>
    <w:rsid w:val="004015E8"/>
    <w:rsid w:val="00406A95"/>
    <w:rsid w:val="00413819"/>
    <w:rsid w:val="004233A6"/>
    <w:rsid w:val="00423C09"/>
    <w:rsid w:val="00426800"/>
    <w:rsid w:val="004302E9"/>
    <w:rsid w:val="00437299"/>
    <w:rsid w:val="0044352B"/>
    <w:rsid w:val="004458AC"/>
    <w:rsid w:val="0044664F"/>
    <w:rsid w:val="00450DDF"/>
    <w:rsid w:val="00456E29"/>
    <w:rsid w:val="00462358"/>
    <w:rsid w:val="0046347C"/>
    <w:rsid w:val="00464788"/>
    <w:rsid w:val="0047069F"/>
    <w:rsid w:val="00477134"/>
    <w:rsid w:val="004829B8"/>
    <w:rsid w:val="00484462"/>
    <w:rsid w:val="0048724A"/>
    <w:rsid w:val="00491E76"/>
    <w:rsid w:val="00493EFF"/>
    <w:rsid w:val="004A241E"/>
    <w:rsid w:val="004A6418"/>
    <w:rsid w:val="004B2411"/>
    <w:rsid w:val="004B3445"/>
    <w:rsid w:val="004B724A"/>
    <w:rsid w:val="004C116C"/>
    <w:rsid w:val="004C6729"/>
    <w:rsid w:val="004C70EF"/>
    <w:rsid w:val="004D11E9"/>
    <w:rsid w:val="004E11DB"/>
    <w:rsid w:val="004F7CBF"/>
    <w:rsid w:val="00501279"/>
    <w:rsid w:val="00502434"/>
    <w:rsid w:val="00502CAA"/>
    <w:rsid w:val="00505339"/>
    <w:rsid w:val="00507EC8"/>
    <w:rsid w:val="00512637"/>
    <w:rsid w:val="0051286E"/>
    <w:rsid w:val="005142CD"/>
    <w:rsid w:val="00515A54"/>
    <w:rsid w:val="0051774B"/>
    <w:rsid w:val="0053199A"/>
    <w:rsid w:val="005349CA"/>
    <w:rsid w:val="0053660D"/>
    <w:rsid w:val="00537832"/>
    <w:rsid w:val="00543AE6"/>
    <w:rsid w:val="005572A3"/>
    <w:rsid w:val="0056039B"/>
    <w:rsid w:val="00572E49"/>
    <w:rsid w:val="00581C72"/>
    <w:rsid w:val="005848A8"/>
    <w:rsid w:val="0059773F"/>
    <w:rsid w:val="005E04CD"/>
    <w:rsid w:val="005E37BD"/>
    <w:rsid w:val="005E3990"/>
    <w:rsid w:val="005E3EA0"/>
    <w:rsid w:val="005E4AAC"/>
    <w:rsid w:val="005E514B"/>
    <w:rsid w:val="005E6351"/>
    <w:rsid w:val="005F5CF0"/>
    <w:rsid w:val="00603387"/>
    <w:rsid w:val="00604314"/>
    <w:rsid w:val="00604ADC"/>
    <w:rsid w:val="006059DB"/>
    <w:rsid w:val="00616E9D"/>
    <w:rsid w:val="00617E9E"/>
    <w:rsid w:val="00620D73"/>
    <w:rsid w:val="00635E8F"/>
    <w:rsid w:val="0063612F"/>
    <w:rsid w:val="006533C4"/>
    <w:rsid w:val="00657F98"/>
    <w:rsid w:val="00664A24"/>
    <w:rsid w:val="00664E8D"/>
    <w:rsid w:val="00670AB4"/>
    <w:rsid w:val="00670C7A"/>
    <w:rsid w:val="006724D6"/>
    <w:rsid w:val="006834CB"/>
    <w:rsid w:val="00686CB0"/>
    <w:rsid w:val="006912EF"/>
    <w:rsid w:val="006969C8"/>
    <w:rsid w:val="006A1E17"/>
    <w:rsid w:val="006B0F28"/>
    <w:rsid w:val="006B3839"/>
    <w:rsid w:val="006B47B5"/>
    <w:rsid w:val="006B6DFE"/>
    <w:rsid w:val="006D431B"/>
    <w:rsid w:val="006D52AC"/>
    <w:rsid w:val="006D7DE6"/>
    <w:rsid w:val="006E09D0"/>
    <w:rsid w:val="006E522E"/>
    <w:rsid w:val="006E73D0"/>
    <w:rsid w:val="006F7E78"/>
    <w:rsid w:val="007044A5"/>
    <w:rsid w:val="00704914"/>
    <w:rsid w:val="00720E5C"/>
    <w:rsid w:val="00726FDC"/>
    <w:rsid w:val="007344C6"/>
    <w:rsid w:val="00736A98"/>
    <w:rsid w:val="0074188B"/>
    <w:rsid w:val="00742C04"/>
    <w:rsid w:val="00767A3F"/>
    <w:rsid w:val="00772F16"/>
    <w:rsid w:val="007859C0"/>
    <w:rsid w:val="00785B83"/>
    <w:rsid w:val="007873E0"/>
    <w:rsid w:val="00787CC2"/>
    <w:rsid w:val="007906D7"/>
    <w:rsid w:val="007A202D"/>
    <w:rsid w:val="007A573D"/>
    <w:rsid w:val="007A5AFA"/>
    <w:rsid w:val="007B2C28"/>
    <w:rsid w:val="007B35F5"/>
    <w:rsid w:val="007B6391"/>
    <w:rsid w:val="007B6842"/>
    <w:rsid w:val="007C0538"/>
    <w:rsid w:val="007C4401"/>
    <w:rsid w:val="007D6DF4"/>
    <w:rsid w:val="007F4C08"/>
    <w:rsid w:val="00803089"/>
    <w:rsid w:val="00812048"/>
    <w:rsid w:val="00820473"/>
    <w:rsid w:val="008307D7"/>
    <w:rsid w:val="00836C00"/>
    <w:rsid w:val="00836EBB"/>
    <w:rsid w:val="00841883"/>
    <w:rsid w:val="00842881"/>
    <w:rsid w:val="0085552F"/>
    <w:rsid w:val="00857DF7"/>
    <w:rsid w:val="0086313D"/>
    <w:rsid w:val="00870EDE"/>
    <w:rsid w:val="008857E4"/>
    <w:rsid w:val="00886CB7"/>
    <w:rsid w:val="00886E33"/>
    <w:rsid w:val="008909D9"/>
    <w:rsid w:val="008C0C46"/>
    <w:rsid w:val="008C53F6"/>
    <w:rsid w:val="008D463B"/>
    <w:rsid w:val="008F449E"/>
    <w:rsid w:val="00901A7A"/>
    <w:rsid w:val="009072DA"/>
    <w:rsid w:val="0091734C"/>
    <w:rsid w:val="00924299"/>
    <w:rsid w:val="009263E9"/>
    <w:rsid w:val="00932D05"/>
    <w:rsid w:val="00950AED"/>
    <w:rsid w:val="00953793"/>
    <w:rsid w:val="00960BBE"/>
    <w:rsid w:val="009647A3"/>
    <w:rsid w:val="0096599C"/>
    <w:rsid w:val="00966640"/>
    <w:rsid w:val="0097113E"/>
    <w:rsid w:val="00975C17"/>
    <w:rsid w:val="0097759D"/>
    <w:rsid w:val="00977F4A"/>
    <w:rsid w:val="00981576"/>
    <w:rsid w:val="00981CDC"/>
    <w:rsid w:val="0098633C"/>
    <w:rsid w:val="0099132F"/>
    <w:rsid w:val="009A1617"/>
    <w:rsid w:val="009A27A3"/>
    <w:rsid w:val="009B76EF"/>
    <w:rsid w:val="009C2C3D"/>
    <w:rsid w:val="009C73C2"/>
    <w:rsid w:val="009D632B"/>
    <w:rsid w:val="009E224D"/>
    <w:rsid w:val="009E3590"/>
    <w:rsid w:val="009E3B63"/>
    <w:rsid w:val="009E513B"/>
    <w:rsid w:val="009F1A34"/>
    <w:rsid w:val="009F23D3"/>
    <w:rsid w:val="009F52A4"/>
    <w:rsid w:val="009F598E"/>
    <w:rsid w:val="009F6C55"/>
    <w:rsid w:val="00A01579"/>
    <w:rsid w:val="00A0255F"/>
    <w:rsid w:val="00A03B02"/>
    <w:rsid w:val="00A04FE2"/>
    <w:rsid w:val="00A07A2B"/>
    <w:rsid w:val="00A1319B"/>
    <w:rsid w:val="00A1722E"/>
    <w:rsid w:val="00A21F1D"/>
    <w:rsid w:val="00A23F8D"/>
    <w:rsid w:val="00A3281C"/>
    <w:rsid w:val="00A36DBF"/>
    <w:rsid w:val="00A435FC"/>
    <w:rsid w:val="00A51E33"/>
    <w:rsid w:val="00A52D4F"/>
    <w:rsid w:val="00A60058"/>
    <w:rsid w:val="00A75291"/>
    <w:rsid w:val="00A8233D"/>
    <w:rsid w:val="00A82BDA"/>
    <w:rsid w:val="00A84C16"/>
    <w:rsid w:val="00AA315D"/>
    <w:rsid w:val="00AA6940"/>
    <w:rsid w:val="00AB4C2C"/>
    <w:rsid w:val="00AC4635"/>
    <w:rsid w:val="00AE0C7A"/>
    <w:rsid w:val="00AE1E9E"/>
    <w:rsid w:val="00AE32A1"/>
    <w:rsid w:val="00AF12B2"/>
    <w:rsid w:val="00B01EF1"/>
    <w:rsid w:val="00B03C74"/>
    <w:rsid w:val="00B07D80"/>
    <w:rsid w:val="00B117C3"/>
    <w:rsid w:val="00B17CA3"/>
    <w:rsid w:val="00B37C25"/>
    <w:rsid w:val="00B413FE"/>
    <w:rsid w:val="00B60656"/>
    <w:rsid w:val="00B612AF"/>
    <w:rsid w:val="00B62EA3"/>
    <w:rsid w:val="00B653DB"/>
    <w:rsid w:val="00B70804"/>
    <w:rsid w:val="00B76993"/>
    <w:rsid w:val="00B8683C"/>
    <w:rsid w:val="00B904EA"/>
    <w:rsid w:val="00B907A7"/>
    <w:rsid w:val="00BA0BA4"/>
    <w:rsid w:val="00BA4061"/>
    <w:rsid w:val="00BB30BA"/>
    <w:rsid w:val="00BC1F50"/>
    <w:rsid w:val="00BC3762"/>
    <w:rsid w:val="00BC376D"/>
    <w:rsid w:val="00BC57B2"/>
    <w:rsid w:val="00BD181C"/>
    <w:rsid w:val="00BE5BB8"/>
    <w:rsid w:val="00BF0104"/>
    <w:rsid w:val="00BF2769"/>
    <w:rsid w:val="00BF67B4"/>
    <w:rsid w:val="00C024C4"/>
    <w:rsid w:val="00C028E7"/>
    <w:rsid w:val="00C04036"/>
    <w:rsid w:val="00C04ABD"/>
    <w:rsid w:val="00C124BC"/>
    <w:rsid w:val="00C153C0"/>
    <w:rsid w:val="00C2110C"/>
    <w:rsid w:val="00C3085E"/>
    <w:rsid w:val="00C41979"/>
    <w:rsid w:val="00C44EAA"/>
    <w:rsid w:val="00C54295"/>
    <w:rsid w:val="00C618C0"/>
    <w:rsid w:val="00C63292"/>
    <w:rsid w:val="00C66B8C"/>
    <w:rsid w:val="00C672B2"/>
    <w:rsid w:val="00C7245A"/>
    <w:rsid w:val="00C72A51"/>
    <w:rsid w:val="00C74890"/>
    <w:rsid w:val="00C904AB"/>
    <w:rsid w:val="00C90901"/>
    <w:rsid w:val="00C90A28"/>
    <w:rsid w:val="00C93A3D"/>
    <w:rsid w:val="00C93CA4"/>
    <w:rsid w:val="00C953E8"/>
    <w:rsid w:val="00CA0848"/>
    <w:rsid w:val="00CA21D1"/>
    <w:rsid w:val="00CA28AF"/>
    <w:rsid w:val="00CA40E3"/>
    <w:rsid w:val="00CA5372"/>
    <w:rsid w:val="00CB326D"/>
    <w:rsid w:val="00CB330E"/>
    <w:rsid w:val="00CB3E1A"/>
    <w:rsid w:val="00CB5301"/>
    <w:rsid w:val="00CB6975"/>
    <w:rsid w:val="00CD5378"/>
    <w:rsid w:val="00CD751D"/>
    <w:rsid w:val="00CF1757"/>
    <w:rsid w:val="00CF2788"/>
    <w:rsid w:val="00D02246"/>
    <w:rsid w:val="00D119FF"/>
    <w:rsid w:val="00D159CE"/>
    <w:rsid w:val="00D32247"/>
    <w:rsid w:val="00D3516E"/>
    <w:rsid w:val="00D3536F"/>
    <w:rsid w:val="00D53B09"/>
    <w:rsid w:val="00D54A4F"/>
    <w:rsid w:val="00D55E45"/>
    <w:rsid w:val="00D579BC"/>
    <w:rsid w:val="00D60A74"/>
    <w:rsid w:val="00D60B91"/>
    <w:rsid w:val="00D616F4"/>
    <w:rsid w:val="00D66E57"/>
    <w:rsid w:val="00D86574"/>
    <w:rsid w:val="00D91180"/>
    <w:rsid w:val="00D91D48"/>
    <w:rsid w:val="00D92393"/>
    <w:rsid w:val="00D93C62"/>
    <w:rsid w:val="00D94E08"/>
    <w:rsid w:val="00D96B18"/>
    <w:rsid w:val="00DA3039"/>
    <w:rsid w:val="00DA5E4D"/>
    <w:rsid w:val="00DB5210"/>
    <w:rsid w:val="00DC62AB"/>
    <w:rsid w:val="00DC7CCD"/>
    <w:rsid w:val="00DD7151"/>
    <w:rsid w:val="00DE5821"/>
    <w:rsid w:val="00DF0854"/>
    <w:rsid w:val="00DF4627"/>
    <w:rsid w:val="00E026C8"/>
    <w:rsid w:val="00E11287"/>
    <w:rsid w:val="00E22C4F"/>
    <w:rsid w:val="00E23FAB"/>
    <w:rsid w:val="00E241F7"/>
    <w:rsid w:val="00E246D2"/>
    <w:rsid w:val="00E31496"/>
    <w:rsid w:val="00E325FE"/>
    <w:rsid w:val="00E347EB"/>
    <w:rsid w:val="00E35DEF"/>
    <w:rsid w:val="00E37D13"/>
    <w:rsid w:val="00E40286"/>
    <w:rsid w:val="00E4036A"/>
    <w:rsid w:val="00E418D4"/>
    <w:rsid w:val="00E46E39"/>
    <w:rsid w:val="00E60C22"/>
    <w:rsid w:val="00E6427C"/>
    <w:rsid w:val="00E74739"/>
    <w:rsid w:val="00E831B0"/>
    <w:rsid w:val="00E85A98"/>
    <w:rsid w:val="00E927FB"/>
    <w:rsid w:val="00E92D40"/>
    <w:rsid w:val="00EA049C"/>
    <w:rsid w:val="00EC6AC2"/>
    <w:rsid w:val="00ED4BE0"/>
    <w:rsid w:val="00EF0711"/>
    <w:rsid w:val="00EF1552"/>
    <w:rsid w:val="00F04325"/>
    <w:rsid w:val="00F0734D"/>
    <w:rsid w:val="00F1161D"/>
    <w:rsid w:val="00F17DD1"/>
    <w:rsid w:val="00F24EC7"/>
    <w:rsid w:val="00F32C4F"/>
    <w:rsid w:val="00F33F0F"/>
    <w:rsid w:val="00F46700"/>
    <w:rsid w:val="00F47E92"/>
    <w:rsid w:val="00F52EE8"/>
    <w:rsid w:val="00F66903"/>
    <w:rsid w:val="00F734DE"/>
    <w:rsid w:val="00F73F86"/>
    <w:rsid w:val="00F75F8A"/>
    <w:rsid w:val="00F9382F"/>
    <w:rsid w:val="00FA5BD1"/>
    <w:rsid w:val="00FA69BE"/>
    <w:rsid w:val="00FA76AA"/>
    <w:rsid w:val="00FC16D7"/>
    <w:rsid w:val="00FC4F60"/>
    <w:rsid w:val="00FD3DBF"/>
    <w:rsid w:val="00FE0D55"/>
    <w:rsid w:val="00FE231D"/>
    <w:rsid w:val="00FF52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10B8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E57"/>
    <w:pPr>
      <w:adjustRightInd w:val="0"/>
      <w:spacing w:line="288" w:lineRule="auto"/>
      <w:jc w:val="both"/>
    </w:pPr>
    <w:rPr>
      <w:rFonts w:eastAsia="Times New Roman"/>
      <w:sz w:val="22"/>
      <w:szCs w:val="22"/>
    </w:rPr>
  </w:style>
  <w:style w:type="paragraph" w:styleId="Heading1">
    <w:name w:val="heading 1"/>
    <w:basedOn w:val="Normal"/>
    <w:next w:val="Normal"/>
    <w:link w:val="Heading1Char"/>
    <w:qFormat/>
    <w:rsid w:val="00E246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66E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D66E57"/>
    <w:pPr>
      <w:ind w:left="220" w:hanging="220"/>
    </w:pPr>
  </w:style>
  <w:style w:type="paragraph" w:styleId="Index2">
    <w:name w:val="index 2"/>
    <w:basedOn w:val="Normal"/>
    <w:next w:val="Normal"/>
    <w:semiHidden/>
    <w:rsid w:val="00D66E57"/>
    <w:pPr>
      <w:ind w:left="440" w:hanging="220"/>
    </w:pPr>
  </w:style>
  <w:style w:type="paragraph" w:styleId="Index3">
    <w:name w:val="index 3"/>
    <w:basedOn w:val="Normal"/>
    <w:next w:val="Normal"/>
    <w:semiHidden/>
    <w:rsid w:val="00D66E57"/>
    <w:pPr>
      <w:ind w:left="660" w:hanging="220"/>
    </w:pPr>
  </w:style>
  <w:style w:type="paragraph" w:styleId="Index4">
    <w:name w:val="index 4"/>
    <w:basedOn w:val="Normal"/>
    <w:next w:val="Normal"/>
    <w:semiHidden/>
    <w:rsid w:val="00D66E57"/>
    <w:pPr>
      <w:ind w:left="880" w:hanging="220"/>
    </w:pPr>
  </w:style>
  <w:style w:type="paragraph" w:styleId="Index5">
    <w:name w:val="index 5"/>
    <w:basedOn w:val="Normal"/>
    <w:next w:val="Normal"/>
    <w:semiHidden/>
    <w:rsid w:val="00D66E57"/>
    <w:pPr>
      <w:ind w:left="1100" w:hanging="220"/>
    </w:pPr>
  </w:style>
  <w:style w:type="paragraph" w:styleId="Index6">
    <w:name w:val="index 6"/>
    <w:basedOn w:val="Normal"/>
    <w:next w:val="Normal"/>
    <w:semiHidden/>
    <w:rsid w:val="00D66E57"/>
    <w:pPr>
      <w:ind w:left="1320" w:hanging="220"/>
    </w:pPr>
  </w:style>
  <w:style w:type="paragraph" w:styleId="Index7">
    <w:name w:val="index 7"/>
    <w:basedOn w:val="Normal"/>
    <w:next w:val="Normal"/>
    <w:semiHidden/>
    <w:rsid w:val="00D66E57"/>
    <w:pPr>
      <w:ind w:left="1540" w:hanging="220"/>
    </w:pPr>
  </w:style>
  <w:style w:type="paragraph" w:styleId="Index8">
    <w:name w:val="index 8"/>
    <w:basedOn w:val="Normal"/>
    <w:next w:val="Normal"/>
    <w:semiHidden/>
    <w:rsid w:val="00D66E57"/>
    <w:pPr>
      <w:ind w:left="1760" w:hanging="220"/>
    </w:pPr>
  </w:style>
  <w:style w:type="paragraph" w:styleId="Index9">
    <w:name w:val="index 9"/>
    <w:basedOn w:val="Normal"/>
    <w:next w:val="Normal"/>
    <w:semiHidden/>
    <w:rsid w:val="00D66E57"/>
    <w:pPr>
      <w:ind w:left="1980" w:hanging="220"/>
    </w:pPr>
  </w:style>
  <w:style w:type="paragraph" w:styleId="TOC1">
    <w:name w:val="toc 1"/>
    <w:basedOn w:val="Normal"/>
    <w:next w:val="Normal"/>
    <w:rsid w:val="00D66E57"/>
    <w:pPr>
      <w:tabs>
        <w:tab w:val="right" w:leader="dot" w:pos="9000"/>
      </w:tabs>
      <w:spacing w:after="120"/>
      <w:ind w:left="720" w:right="720" w:hanging="720"/>
      <w:jc w:val="left"/>
    </w:pPr>
  </w:style>
  <w:style w:type="paragraph" w:styleId="TOC2">
    <w:name w:val="toc 2"/>
    <w:basedOn w:val="TOC1"/>
    <w:next w:val="Normal"/>
    <w:rsid w:val="00D66E57"/>
    <w:pPr>
      <w:ind w:left="1440"/>
    </w:pPr>
  </w:style>
  <w:style w:type="paragraph" w:styleId="TOC3">
    <w:name w:val="toc 3"/>
    <w:basedOn w:val="TOC1"/>
    <w:next w:val="Normal"/>
    <w:rsid w:val="00D66E57"/>
    <w:pPr>
      <w:ind w:left="2160"/>
    </w:pPr>
  </w:style>
  <w:style w:type="paragraph" w:styleId="TOC4">
    <w:name w:val="toc 4"/>
    <w:basedOn w:val="TOC1"/>
    <w:next w:val="Normal"/>
    <w:rsid w:val="00D66E57"/>
    <w:pPr>
      <w:ind w:left="0" w:firstLine="0"/>
    </w:pPr>
  </w:style>
  <w:style w:type="paragraph" w:styleId="TOC5">
    <w:name w:val="toc 5"/>
    <w:basedOn w:val="TOC1"/>
    <w:next w:val="Normal"/>
    <w:rsid w:val="00D66E57"/>
    <w:pPr>
      <w:ind w:firstLine="0"/>
    </w:pPr>
  </w:style>
  <w:style w:type="paragraph" w:styleId="TOC6">
    <w:name w:val="toc 6"/>
    <w:basedOn w:val="TOC1"/>
    <w:next w:val="Normal"/>
    <w:rsid w:val="00D66E57"/>
    <w:pPr>
      <w:ind w:left="1440" w:firstLine="0"/>
    </w:pPr>
  </w:style>
  <w:style w:type="paragraph" w:styleId="TOC7">
    <w:name w:val="toc 7"/>
    <w:basedOn w:val="Normal"/>
    <w:next w:val="Normal"/>
    <w:semiHidden/>
    <w:rsid w:val="00D66E57"/>
    <w:pPr>
      <w:ind w:left="1320"/>
    </w:pPr>
  </w:style>
  <w:style w:type="paragraph" w:styleId="TOC8">
    <w:name w:val="toc 8"/>
    <w:basedOn w:val="Normal"/>
    <w:next w:val="Normal"/>
    <w:semiHidden/>
    <w:rsid w:val="00D66E57"/>
    <w:pPr>
      <w:ind w:left="1540"/>
    </w:pPr>
  </w:style>
  <w:style w:type="paragraph" w:styleId="TOC9">
    <w:name w:val="toc 9"/>
    <w:basedOn w:val="Normal"/>
    <w:next w:val="Normal"/>
    <w:semiHidden/>
    <w:rsid w:val="00D66E57"/>
    <w:pPr>
      <w:ind w:left="1760"/>
    </w:pPr>
  </w:style>
  <w:style w:type="paragraph" w:customStyle="1" w:styleId="Body">
    <w:name w:val="Body"/>
    <w:basedOn w:val="Normal"/>
    <w:rsid w:val="00D66E57"/>
    <w:pPr>
      <w:spacing w:after="220"/>
    </w:pPr>
  </w:style>
  <w:style w:type="paragraph" w:customStyle="1" w:styleId="Appendix">
    <w:name w:val="Appendix"/>
    <w:basedOn w:val="Body"/>
    <w:next w:val="SubHeading"/>
    <w:rsid w:val="00D66E57"/>
    <w:pPr>
      <w:keepNext/>
      <w:keepLines/>
      <w:numPr>
        <w:ilvl w:val="1"/>
        <w:numId w:val="3"/>
      </w:numPr>
      <w:jc w:val="center"/>
    </w:pPr>
    <w:rPr>
      <w:b/>
      <w:bCs/>
    </w:rPr>
  </w:style>
  <w:style w:type="paragraph" w:customStyle="1" w:styleId="Part">
    <w:name w:val="Part"/>
    <w:basedOn w:val="Body"/>
    <w:next w:val="SubHeading"/>
    <w:rsid w:val="00D66E57"/>
    <w:pPr>
      <w:keepNext/>
      <w:keepLines/>
      <w:numPr>
        <w:ilvl w:val="2"/>
        <w:numId w:val="3"/>
      </w:numPr>
      <w:jc w:val="center"/>
    </w:pPr>
  </w:style>
  <w:style w:type="paragraph" w:customStyle="1" w:styleId="Schedule">
    <w:name w:val="Schedule"/>
    <w:basedOn w:val="Body"/>
    <w:next w:val="SubHeading"/>
    <w:rsid w:val="00D66E57"/>
    <w:pPr>
      <w:keepNext/>
      <w:keepLines/>
      <w:numPr>
        <w:numId w:val="3"/>
      </w:numPr>
      <w:jc w:val="center"/>
    </w:pPr>
    <w:rPr>
      <w:b/>
      <w:bCs/>
    </w:rPr>
  </w:style>
  <w:style w:type="paragraph" w:customStyle="1" w:styleId="SideHeading">
    <w:name w:val="Side Heading"/>
    <w:basedOn w:val="Body"/>
    <w:next w:val="Body"/>
    <w:rsid w:val="00D66E57"/>
    <w:pPr>
      <w:keepNext/>
      <w:numPr>
        <w:ilvl w:val="1"/>
        <w:numId w:val="5"/>
      </w:numPr>
    </w:pPr>
    <w:rPr>
      <w:b/>
      <w:bCs/>
    </w:rPr>
  </w:style>
  <w:style w:type="paragraph" w:customStyle="1" w:styleId="SubHeading">
    <w:name w:val="Sub Heading"/>
    <w:basedOn w:val="Body"/>
    <w:next w:val="Body"/>
    <w:rsid w:val="00D66E57"/>
    <w:pPr>
      <w:keepNext/>
      <w:keepLines/>
      <w:numPr>
        <w:numId w:val="5"/>
      </w:numPr>
      <w:jc w:val="center"/>
    </w:pPr>
    <w:rPr>
      <w:b/>
      <w:bCs/>
    </w:rPr>
  </w:style>
  <w:style w:type="paragraph" w:styleId="Footer">
    <w:name w:val="footer"/>
    <w:basedOn w:val="Normal"/>
    <w:link w:val="FooterChar"/>
    <w:uiPriority w:val="99"/>
    <w:rsid w:val="00D66E57"/>
    <w:pPr>
      <w:tabs>
        <w:tab w:val="center" w:pos="4160"/>
        <w:tab w:val="right" w:pos="8300"/>
      </w:tabs>
    </w:pPr>
  </w:style>
  <w:style w:type="paragraph" w:styleId="Header">
    <w:name w:val="header"/>
    <w:basedOn w:val="Normal"/>
    <w:link w:val="HeaderChar"/>
    <w:uiPriority w:val="99"/>
    <w:rsid w:val="00D66E57"/>
    <w:pPr>
      <w:tabs>
        <w:tab w:val="center" w:pos="4160"/>
        <w:tab w:val="right" w:pos="8300"/>
      </w:tabs>
    </w:pPr>
  </w:style>
  <w:style w:type="paragraph" w:styleId="EndnoteText">
    <w:name w:val="endnote text"/>
    <w:basedOn w:val="Normal"/>
    <w:rsid w:val="00D66E57"/>
    <w:pPr>
      <w:spacing w:after="100"/>
    </w:pPr>
    <w:rPr>
      <w:sz w:val="18"/>
      <w:szCs w:val="18"/>
    </w:rPr>
  </w:style>
  <w:style w:type="paragraph" w:styleId="FootnoteText">
    <w:name w:val="footnote text"/>
    <w:basedOn w:val="Normal"/>
    <w:rsid w:val="00D66E57"/>
    <w:pPr>
      <w:spacing w:after="100"/>
    </w:pPr>
    <w:rPr>
      <w:sz w:val="18"/>
      <w:szCs w:val="18"/>
    </w:rPr>
  </w:style>
  <w:style w:type="character" w:styleId="EndnoteReference">
    <w:name w:val="endnote reference"/>
    <w:basedOn w:val="DefaultParagraphFont"/>
    <w:rsid w:val="00D66E57"/>
    <w:rPr>
      <w:vertAlign w:val="superscript"/>
    </w:rPr>
  </w:style>
  <w:style w:type="character" w:styleId="FootnoteReference">
    <w:name w:val="footnote reference"/>
    <w:basedOn w:val="DefaultParagraphFont"/>
    <w:rsid w:val="00D66E57"/>
    <w:rPr>
      <w:vertAlign w:val="superscript"/>
    </w:rPr>
  </w:style>
  <w:style w:type="character" w:customStyle="1" w:styleId="FooterChar">
    <w:name w:val="Footer Char"/>
    <w:basedOn w:val="DefaultParagraphFont"/>
    <w:link w:val="Footer"/>
    <w:uiPriority w:val="99"/>
    <w:rsid w:val="00D66E57"/>
    <w:rPr>
      <w:rFonts w:eastAsia="Times New Roman"/>
      <w:sz w:val="22"/>
      <w:szCs w:val="22"/>
    </w:rPr>
  </w:style>
  <w:style w:type="character" w:customStyle="1" w:styleId="HeaderChar">
    <w:name w:val="Header Char"/>
    <w:basedOn w:val="DefaultParagraphFont"/>
    <w:link w:val="Header"/>
    <w:uiPriority w:val="99"/>
    <w:rsid w:val="00D66E57"/>
    <w:rPr>
      <w:rFonts w:eastAsia="Times New Roman"/>
      <w:sz w:val="22"/>
      <w:szCs w:val="22"/>
    </w:rPr>
  </w:style>
  <w:style w:type="character" w:styleId="Strong">
    <w:name w:val="Strong"/>
    <w:basedOn w:val="DefaultParagraphFont"/>
    <w:uiPriority w:val="22"/>
    <w:qFormat/>
    <w:rsid w:val="00D66E57"/>
    <w:rPr>
      <w:b/>
      <w:bCs/>
    </w:rPr>
  </w:style>
  <w:style w:type="paragraph" w:styleId="NormalWeb">
    <w:name w:val="Normal (Web)"/>
    <w:basedOn w:val="Normal"/>
    <w:uiPriority w:val="99"/>
    <w:unhideWhenUsed/>
    <w:rsid w:val="00D66E57"/>
    <w:pPr>
      <w:adjustRightInd/>
      <w:spacing w:before="100" w:beforeAutospacing="1" w:after="100" w:afterAutospacing="1" w:line="240" w:lineRule="auto"/>
      <w:jc w:val="left"/>
    </w:pPr>
    <w:rPr>
      <w:sz w:val="24"/>
      <w:szCs w:val="24"/>
    </w:rPr>
  </w:style>
  <w:style w:type="paragraph" w:styleId="ListParagraph">
    <w:name w:val="List Paragraph"/>
    <w:basedOn w:val="Normal"/>
    <w:qFormat/>
    <w:rsid w:val="00D66E57"/>
    <w:pPr>
      <w:adjustRightInd/>
      <w:spacing w:after="200" w:line="276" w:lineRule="auto"/>
      <w:ind w:left="720"/>
      <w:contextualSpacing/>
      <w:jc w:val="left"/>
    </w:pPr>
    <w:rPr>
      <w:rFonts w:ascii="Calibri" w:hAnsi="Calibri"/>
      <w:lang w:eastAsia="en-US"/>
    </w:rPr>
  </w:style>
  <w:style w:type="paragraph" w:styleId="BalloonText">
    <w:name w:val="Balloon Text"/>
    <w:basedOn w:val="Normal"/>
    <w:link w:val="BalloonTextChar"/>
    <w:rsid w:val="00D66E5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66E57"/>
    <w:rPr>
      <w:rFonts w:ascii="Tahoma" w:eastAsia="Times New Roman" w:hAnsi="Tahoma" w:cs="Tahoma"/>
      <w:sz w:val="16"/>
      <w:szCs w:val="16"/>
    </w:rPr>
  </w:style>
  <w:style w:type="paragraph" w:customStyle="1" w:styleId="HFWLevel1">
    <w:name w:val="HFW Level 1"/>
    <w:basedOn w:val="Normal"/>
    <w:uiPriority w:val="99"/>
    <w:rsid w:val="00D66E57"/>
    <w:pPr>
      <w:numPr>
        <w:numId w:val="14"/>
      </w:numPr>
      <w:spacing w:after="220"/>
      <w:outlineLvl w:val="0"/>
    </w:pPr>
  </w:style>
  <w:style w:type="paragraph" w:customStyle="1" w:styleId="HFWLevel2">
    <w:name w:val="HFW Level 2"/>
    <w:basedOn w:val="Normal"/>
    <w:uiPriority w:val="99"/>
    <w:rsid w:val="00D66E57"/>
    <w:pPr>
      <w:numPr>
        <w:ilvl w:val="1"/>
        <w:numId w:val="14"/>
      </w:numPr>
      <w:spacing w:after="220"/>
      <w:outlineLvl w:val="1"/>
    </w:pPr>
  </w:style>
  <w:style w:type="paragraph" w:customStyle="1" w:styleId="HFWLevel3">
    <w:name w:val="HFW Level 3"/>
    <w:basedOn w:val="Normal"/>
    <w:uiPriority w:val="99"/>
    <w:rsid w:val="00D66E57"/>
    <w:pPr>
      <w:numPr>
        <w:ilvl w:val="2"/>
        <w:numId w:val="14"/>
      </w:numPr>
      <w:spacing w:after="220"/>
      <w:outlineLvl w:val="2"/>
    </w:pPr>
  </w:style>
  <w:style w:type="paragraph" w:customStyle="1" w:styleId="HFWLevel4">
    <w:name w:val="HFW Level 4"/>
    <w:basedOn w:val="Normal"/>
    <w:uiPriority w:val="99"/>
    <w:rsid w:val="00D66E57"/>
    <w:pPr>
      <w:numPr>
        <w:ilvl w:val="3"/>
        <w:numId w:val="14"/>
      </w:numPr>
      <w:spacing w:after="220"/>
      <w:outlineLvl w:val="3"/>
    </w:pPr>
  </w:style>
  <w:style w:type="paragraph" w:customStyle="1" w:styleId="HFWLevel5">
    <w:name w:val="HFW Level 5"/>
    <w:basedOn w:val="Normal"/>
    <w:uiPriority w:val="99"/>
    <w:rsid w:val="00D66E57"/>
    <w:pPr>
      <w:numPr>
        <w:ilvl w:val="4"/>
        <w:numId w:val="14"/>
      </w:numPr>
      <w:spacing w:after="220"/>
      <w:outlineLvl w:val="4"/>
    </w:pPr>
  </w:style>
  <w:style w:type="paragraph" w:customStyle="1" w:styleId="HFWLevel6">
    <w:name w:val="HFW Level 6"/>
    <w:basedOn w:val="Normal"/>
    <w:uiPriority w:val="99"/>
    <w:rsid w:val="00D66E57"/>
    <w:pPr>
      <w:numPr>
        <w:ilvl w:val="5"/>
        <w:numId w:val="14"/>
      </w:numPr>
      <w:spacing w:after="220"/>
      <w:outlineLvl w:val="5"/>
    </w:pPr>
  </w:style>
  <w:style w:type="paragraph" w:styleId="Revision">
    <w:name w:val="Revision"/>
    <w:hidden/>
    <w:uiPriority w:val="99"/>
    <w:semiHidden/>
    <w:rsid w:val="00D66E57"/>
    <w:rPr>
      <w:rFonts w:eastAsia="Times New Roman"/>
      <w:sz w:val="22"/>
      <w:szCs w:val="22"/>
    </w:rPr>
  </w:style>
  <w:style w:type="character" w:customStyle="1" w:styleId="Heading2Char">
    <w:name w:val="Heading 2 Char"/>
    <w:basedOn w:val="DefaultParagraphFont"/>
    <w:link w:val="Heading2"/>
    <w:rsid w:val="00D66E5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D66E57"/>
    <w:rPr>
      <w:sz w:val="16"/>
      <w:szCs w:val="16"/>
    </w:rPr>
  </w:style>
  <w:style w:type="paragraph" w:styleId="CommentText">
    <w:name w:val="annotation text"/>
    <w:basedOn w:val="Normal"/>
    <w:link w:val="CommentTextChar"/>
    <w:rsid w:val="00D66E57"/>
    <w:pPr>
      <w:spacing w:line="240" w:lineRule="auto"/>
    </w:pPr>
    <w:rPr>
      <w:sz w:val="20"/>
      <w:szCs w:val="20"/>
    </w:rPr>
  </w:style>
  <w:style w:type="character" w:customStyle="1" w:styleId="CommentTextChar">
    <w:name w:val="Comment Text Char"/>
    <w:basedOn w:val="DefaultParagraphFont"/>
    <w:link w:val="CommentText"/>
    <w:rsid w:val="00D66E57"/>
    <w:rPr>
      <w:rFonts w:eastAsia="Times New Roman"/>
    </w:rPr>
  </w:style>
  <w:style w:type="paragraph" w:styleId="CommentSubject">
    <w:name w:val="annotation subject"/>
    <w:basedOn w:val="CommentText"/>
    <w:next w:val="CommentText"/>
    <w:link w:val="CommentSubjectChar"/>
    <w:rsid w:val="00D66E57"/>
    <w:rPr>
      <w:b/>
      <w:bCs/>
    </w:rPr>
  </w:style>
  <w:style w:type="character" w:customStyle="1" w:styleId="CommentSubjectChar">
    <w:name w:val="Comment Subject Char"/>
    <w:basedOn w:val="CommentTextChar"/>
    <w:link w:val="CommentSubject"/>
    <w:rsid w:val="00D66E57"/>
    <w:rPr>
      <w:rFonts w:eastAsia="Times New Roman"/>
      <w:b/>
      <w:bCs/>
    </w:rPr>
  </w:style>
  <w:style w:type="character" w:customStyle="1" w:styleId="Heading1Char">
    <w:name w:val="Heading 1 Char"/>
    <w:basedOn w:val="DefaultParagraphFont"/>
    <w:link w:val="Heading1"/>
    <w:rsid w:val="00E246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4B3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687">
      <w:bodyDiv w:val="1"/>
      <w:marLeft w:val="0"/>
      <w:marRight w:val="0"/>
      <w:marTop w:val="0"/>
      <w:marBottom w:val="0"/>
      <w:divBdr>
        <w:top w:val="none" w:sz="0" w:space="0" w:color="auto"/>
        <w:left w:val="none" w:sz="0" w:space="0" w:color="auto"/>
        <w:bottom w:val="none" w:sz="0" w:space="0" w:color="auto"/>
        <w:right w:val="none" w:sz="0" w:space="0" w:color="auto"/>
      </w:divBdr>
    </w:div>
    <w:div w:id="42336956">
      <w:bodyDiv w:val="1"/>
      <w:marLeft w:val="0"/>
      <w:marRight w:val="0"/>
      <w:marTop w:val="0"/>
      <w:marBottom w:val="0"/>
      <w:divBdr>
        <w:top w:val="none" w:sz="0" w:space="0" w:color="auto"/>
        <w:left w:val="none" w:sz="0" w:space="0" w:color="auto"/>
        <w:bottom w:val="none" w:sz="0" w:space="0" w:color="auto"/>
        <w:right w:val="none" w:sz="0" w:space="0" w:color="auto"/>
      </w:divBdr>
    </w:div>
    <w:div w:id="126121496">
      <w:bodyDiv w:val="1"/>
      <w:marLeft w:val="0"/>
      <w:marRight w:val="0"/>
      <w:marTop w:val="0"/>
      <w:marBottom w:val="0"/>
      <w:divBdr>
        <w:top w:val="none" w:sz="0" w:space="0" w:color="auto"/>
        <w:left w:val="none" w:sz="0" w:space="0" w:color="auto"/>
        <w:bottom w:val="none" w:sz="0" w:space="0" w:color="auto"/>
        <w:right w:val="none" w:sz="0" w:space="0" w:color="auto"/>
      </w:divBdr>
    </w:div>
    <w:div w:id="367099834">
      <w:bodyDiv w:val="1"/>
      <w:marLeft w:val="0"/>
      <w:marRight w:val="0"/>
      <w:marTop w:val="0"/>
      <w:marBottom w:val="0"/>
      <w:divBdr>
        <w:top w:val="none" w:sz="0" w:space="0" w:color="auto"/>
        <w:left w:val="none" w:sz="0" w:space="0" w:color="auto"/>
        <w:bottom w:val="none" w:sz="0" w:space="0" w:color="auto"/>
        <w:right w:val="none" w:sz="0" w:space="0" w:color="auto"/>
      </w:divBdr>
    </w:div>
    <w:div w:id="471140733">
      <w:bodyDiv w:val="1"/>
      <w:marLeft w:val="0"/>
      <w:marRight w:val="0"/>
      <w:marTop w:val="0"/>
      <w:marBottom w:val="0"/>
      <w:divBdr>
        <w:top w:val="none" w:sz="0" w:space="0" w:color="auto"/>
        <w:left w:val="none" w:sz="0" w:space="0" w:color="auto"/>
        <w:bottom w:val="none" w:sz="0" w:space="0" w:color="auto"/>
        <w:right w:val="none" w:sz="0" w:space="0" w:color="auto"/>
      </w:divBdr>
    </w:div>
    <w:div w:id="478888677">
      <w:bodyDiv w:val="1"/>
      <w:marLeft w:val="0"/>
      <w:marRight w:val="0"/>
      <w:marTop w:val="0"/>
      <w:marBottom w:val="0"/>
      <w:divBdr>
        <w:top w:val="none" w:sz="0" w:space="0" w:color="auto"/>
        <w:left w:val="none" w:sz="0" w:space="0" w:color="auto"/>
        <w:bottom w:val="none" w:sz="0" w:space="0" w:color="auto"/>
        <w:right w:val="none" w:sz="0" w:space="0" w:color="auto"/>
      </w:divBdr>
    </w:div>
    <w:div w:id="685912477">
      <w:bodyDiv w:val="1"/>
      <w:marLeft w:val="0"/>
      <w:marRight w:val="0"/>
      <w:marTop w:val="0"/>
      <w:marBottom w:val="0"/>
      <w:divBdr>
        <w:top w:val="none" w:sz="0" w:space="0" w:color="auto"/>
        <w:left w:val="none" w:sz="0" w:space="0" w:color="auto"/>
        <w:bottom w:val="none" w:sz="0" w:space="0" w:color="auto"/>
        <w:right w:val="none" w:sz="0" w:space="0" w:color="auto"/>
      </w:divBdr>
    </w:div>
    <w:div w:id="854149676">
      <w:bodyDiv w:val="1"/>
      <w:marLeft w:val="0"/>
      <w:marRight w:val="0"/>
      <w:marTop w:val="0"/>
      <w:marBottom w:val="0"/>
      <w:divBdr>
        <w:top w:val="none" w:sz="0" w:space="0" w:color="auto"/>
        <w:left w:val="none" w:sz="0" w:space="0" w:color="auto"/>
        <w:bottom w:val="none" w:sz="0" w:space="0" w:color="auto"/>
        <w:right w:val="none" w:sz="0" w:space="0" w:color="auto"/>
      </w:divBdr>
    </w:div>
    <w:div w:id="1196194122">
      <w:bodyDiv w:val="1"/>
      <w:marLeft w:val="0"/>
      <w:marRight w:val="0"/>
      <w:marTop w:val="0"/>
      <w:marBottom w:val="0"/>
      <w:divBdr>
        <w:top w:val="none" w:sz="0" w:space="0" w:color="auto"/>
        <w:left w:val="none" w:sz="0" w:space="0" w:color="auto"/>
        <w:bottom w:val="none" w:sz="0" w:space="0" w:color="auto"/>
        <w:right w:val="none" w:sz="0" w:space="0" w:color="auto"/>
      </w:divBdr>
      <w:divsChild>
        <w:div w:id="73357153">
          <w:marLeft w:val="0"/>
          <w:marRight w:val="0"/>
          <w:marTop w:val="0"/>
          <w:marBottom w:val="0"/>
          <w:divBdr>
            <w:top w:val="none" w:sz="0" w:space="0" w:color="auto"/>
            <w:left w:val="none" w:sz="0" w:space="0" w:color="auto"/>
            <w:bottom w:val="none" w:sz="0" w:space="0" w:color="auto"/>
            <w:right w:val="none" w:sz="0" w:space="0" w:color="auto"/>
          </w:divBdr>
          <w:divsChild>
            <w:div w:id="1864240940">
              <w:marLeft w:val="0"/>
              <w:marRight w:val="0"/>
              <w:marTop w:val="0"/>
              <w:marBottom w:val="0"/>
              <w:divBdr>
                <w:top w:val="none" w:sz="0" w:space="0" w:color="auto"/>
                <w:left w:val="none" w:sz="0" w:space="0" w:color="auto"/>
                <w:bottom w:val="none" w:sz="0" w:space="0" w:color="auto"/>
                <w:right w:val="none" w:sz="0" w:space="0" w:color="auto"/>
              </w:divBdr>
              <w:divsChild>
                <w:div w:id="1199587309">
                  <w:marLeft w:val="0"/>
                  <w:marRight w:val="0"/>
                  <w:marTop w:val="0"/>
                  <w:marBottom w:val="0"/>
                  <w:divBdr>
                    <w:top w:val="none" w:sz="0" w:space="0" w:color="auto"/>
                    <w:left w:val="none" w:sz="0" w:space="0" w:color="auto"/>
                    <w:bottom w:val="none" w:sz="0" w:space="0" w:color="auto"/>
                    <w:right w:val="none" w:sz="0" w:space="0" w:color="auto"/>
                  </w:divBdr>
                  <w:divsChild>
                    <w:div w:id="1478952639">
                      <w:marLeft w:val="0"/>
                      <w:marRight w:val="0"/>
                      <w:marTop w:val="0"/>
                      <w:marBottom w:val="0"/>
                      <w:divBdr>
                        <w:top w:val="none" w:sz="0" w:space="0" w:color="auto"/>
                        <w:left w:val="none" w:sz="0" w:space="0" w:color="auto"/>
                        <w:bottom w:val="none" w:sz="0" w:space="0" w:color="auto"/>
                        <w:right w:val="none" w:sz="0" w:space="0" w:color="auto"/>
                      </w:divBdr>
                      <w:divsChild>
                        <w:div w:id="2106655943">
                          <w:marLeft w:val="0"/>
                          <w:marRight w:val="0"/>
                          <w:marTop w:val="0"/>
                          <w:marBottom w:val="0"/>
                          <w:divBdr>
                            <w:top w:val="none" w:sz="0" w:space="0" w:color="auto"/>
                            <w:left w:val="none" w:sz="0" w:space="0" w:color="auto"/>
                            <w:bottom w:val="none" w:sz="0" w:space="0" w:color="auto"/>
                            <w:right w:val="none" w:sz="0" w:space="0" w:color="auto"/>
                          </w:divBdr>
                          <w:divsChild>
                            <w:div w:id="4982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5663">
      <w:bodyDiv w:val="1"/>
      <w:marLeft w:val="0"/>
      <w:marRight w:val="0"/>
      <w:marTop w:val="0"/>
      <w:marBottom w:val="0"/>
      <w:divBdr>
        <w:top w:val="none" w:sz="0" w:space="0" w:color="auto"/>
        <w:left w:val="none" w:sz="0" w:space="0" w:color="auto"/>
        <w:bottom w:val="none" w:sz="0" w:space="0" w:color="auto"/>
        <w:right w:val="none" w:sz="0" w:space="0" w:color="auto"/>
      </w:divBdr>
    </w:div>
    <w:div w:id="20901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13B6-7358-41CE-85A5-F6C8746A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4198</Words>
  <Characters>21480</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25627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
  <cp:lastModifiedBy/>
  <cp:revision>1</cp:revision>
  <dcterms:created xsi:type="dcterms:W3CDTF">2021-03-05T11:04:00Z</dcterms:created>
  <dcterms:modified xsi:type="dcterms:W3CDTF">2021-05-11T14:54:00Z</dcterms:modified>
</cp:coreProperties>
</file>